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1D175" w14:textId="77777777" w:rsidR="0061516D" w:rsidRPr="006F5612" w:rsidRDefault="0061516D" w:rsidP="0061516D">
      <w:pPr>
        <w:spacing w:line="240" w:lineRule="atLeast"/>
        <w:jc w:val="center"/>
        <w:rPr>
          <w:b/>
          <w:sz w:val="28"/>
          <w:szCs w:val="28"/>
          <w:lang w:val="en-US"/>
        </w:rPr>
      </w:pPr>
      <w:bookmarkStart w:id="0" w:name="_Hlk157443913"/>
      <w:r w:rsidRPr="006F5612">
        <w:rPr>
          <w:b/>
          <w:sz w:val="28"/>
          <w:szCs w:val="28"/>
        </w:rPr>
        <w:t>附件 14：</w:t>
      </w:r>
      <w:r w:rsidRPr="006F5612">
        <w:rPr>
          <w:rFonts w:hint="eastAsia"/>
          <w:b/>
          <w:sz w:val="28"/>
          <w:szCs w:val="28"/>
          <w:lang w:val="en-US"/>
        </w:rPr>
        <w:t>展馆搭建施工安全管理规定</w:t>
      </w:r>
    </w:p>
    <w:tbl>
      <w:tblPr>
        <w:tblW w:w="10627"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4A0" w:firstRow="1" w:lastRow="0" w:firstColumn="1" w:lastColumn="0" w:noHBand="0" w:noVBand="1"/>
      </w:tblPr>
      <w:tblGrid>
        <w:gridCol w:w="1696"/>
        <w:gridCol w:w="3119"/>
        <w:gridCol w:w="1276"/>
        <w:gridCol w:w="4536"/>
      </w:tblGrid>
      <w:tr w:rsidR="0061516D" w:rsidRPr="006F5612" w14:paraId="7A9AB863" w14:textId="77777777" w:rsidTr="001E2A9A">
        <w:trPr>
          <w:trHeight w:val="510"/>
          <w:jc w:val="center"/>
        </w:trPr>
        <w:tc>
          <w:tcPr>
            <w:tcW w:w="1696" w:type="dxa"/>
            <w:shd w:val="clear" w:color="auto" w:fill="DFDFDF"/>
            <w:vAlign w:val="center"/>
          </w:tcPr>
          <w:p w14:paraId="4EED271B" w14:textId="77777777" w:rsidR="0061516D" w:rsidRPr="006F5612" w:rsidRDefault="0061516D" w:rsidP="001E2A9A">
            <w:pPr>
              <w:pStyle w:val="TableParagraph"/>
              <w:ind w:left="108"/>
              <w:jc w:val="both"/>
              <w:rPr>
                <w:sz w:val="21"/>
              </w:rPr>
            </w:pPr>
            <w:r w:rsidRPr="006F5612">
              <w:rPr>
                <w:b/>
                <w:sz w:val="21"/>
              </w:rPr>
              <w:t>主场搭建商</w:t>
            </w:r>
            <w:r w:rsidRPr="006F5612">
              <w:rPr>
                <w:sz w:val="21"/>
              </w:rPr>
              <w:t>：</w:t>
            </w:r>
          </w:p>
        </w:tc>
        <w:tc>
          <w:tcPr>
            <w:tcW w:w="3119" w:type="dxa"/>
            <w:shd w:val="clear" w:color="auto" w:fill="DFDFDF"/>
            <w:vAlign w:val="center"/>
          </w:tcPr>
          <w:p w14:paraId="7B021A16" w14:textId="77777777" w:rsidR="0061516D" w:rsidRPr="006F5612" w:rsidRDefault="0061516D" w:rsidP="001E2A9A">
            <w:pPr>
              <w:pStyle w:val="TableParagraph"/>
              <w:ind w:left="107"/>
              <w:jc w:val="both"/>
              <w:rPr>
                <w:sz w:val="21"/>
              </w:rPr>
            </w:pPr>
            <w:proofErr w:type="gramStart"/>
            <w:r w:rsidRPr="006F5612">
              <w:rPr>
                <w:sz w:val="21"/>
              </w:rPr>
              <w:t>北京华毅司马</w:t>
            </w:r>
            <w:proofErr w:type="gramEnd"/>
            <w:r w:rsidRPr="006F5612">
              <w:rPr>
                <w:sz w:val="21"/>
              </w:rPr>
              <w:t>展览服务有限公司</w:t>
            </w:r>
          </w:p>
        </w:tc>
        <w:tc>
          <w:tcPr>
            <w:tcW w:w="1276" w:type="dxa"/>
            <w:shd w:val="clear" w:color="auto" w:fill="DFDFDF"/>
            <w:vAlign w:val="center"/>
          </w:tcPr>
          <w:p w14:paraId="1AAFB1AF" w14:textId="77777777" w:rsidR="0061516D" w:rsidRPr="006F5612" w:rsidRDefault="0061516D" w:rsidP="001E2A9A">
            <w:pPr>
              <w:pStyle w:val="TableParagraph"/>
              <w:ind w:left="108"/>
              <w:jc w:val="both"/>
              <w:rPr>
                <w:b/>
                <w:sz w:val="21"/>
              </w:rPr>
            </w:pPr>
            <w:r w:rsidRPr="006F5612">
              <w:rPr>
                <w:b/>
                <w:sz w:val="21"/>
              </w:rPr>
              <w:t>截止日期：</w:t>
            </w:r>
          </w:p>
        </w:tc>
        <w:tc>
          <w:tcPr>
            <w:tcW w:w="4536" w:type="dxa"/>
            <w:shd w:val="clear" w:color="auto" w:fill="DFDFDF"/>
            <w:vAlign w:val="center"/>
          </w:tcPr>
          <w:p w14:paraId="61404B6E" w14:textId="77777777" w:rsidR="0061516D" w:rsidRPr="006F5612" w:rsidRDefault="0061516D" w:rsidP="001E2A9A">
            <w:pPr>
              <w:pStyle w:val="TableParagraph"/>
              <w:ind w:left="107"/>
              <w:jc w:val="both"/>
              <w:rPr>
                <w:b/>
                <w:sz w:val="21"/>
              </w:rPr>
            </w:pPr>
            <w:r w:rsidRPr="006F5612">
              <w:rPr>
                <w:b/>
                <w:color w:val="FF0000"/>
                <w:sz w:val="21"/>
              </w:rPr>
              <w:t>2024年</w:t>
            </w:r>
            <w:r w:rsidRPr="006F5612">
              <w:rPr>
                <w:b/>
                <w:color w:val="FF0000"/>
                <w:sz w:val="21"/>
                <w:lang w:val="en-US"/>
              </w:rPr>
              <w:t>10</w:t>
            </w:r>
            <w:r w:rsidRPr="006F5612">
              <w:rPr>
                <w:b/>
                <w:color w:val="FF0000"/>
                <w:sz w:val="21"/>
              </w:rPr>
              <w:t>月</w:t>
            </w:r>
            <w:r w:rsidRPr="006F5612">
              <w:rPr>
                <w:b/>
                <w:color w:val="FF0000"/>
                <w:sz w:val="21"/>
                <w:lang w:val="en-US"/>
              </w:rPr>
              <w:t>11</w:t>
            </w:r>
            <w:r w:rsidRPr="006F5612">
              <w:rPr>
                <w:b/>
                <w:color w:val="FF0000"/>
                <w:sz w:val="21"/>
              </w:rPr>
              <w:t>日</w:t>
            </w:r>
          </w:p>
        </w:tc>
      </w:tr>
      <w:tr w:rsidR="0061516D" w:rsidRPr="006F5612" w14:paraId="348A5358" w14:textId="77777777" w:rsidTr="001E2A9A">
        <w:trPr>
          <w:trHeight w:val="510"/>
          <w:jc w:val="center"/>
        </w:trPr>
        <w:tc>
          <w:tcPr>
            <w:tcW w:w="1696" w:type="dxa"/>
            <w:shd w:val="clear" w:color="auto" w:fill="DFDFDF"/>
            <w:vAlign w:val="center"/>
          </w:tcPr>
          <w:p w14:paraId="1CA0B0B8" w14:textId="77777777" w:rsidR="0061516D" w:rsidRPr="006F5612" w:rsidRDefault="0061516D" w:rsidP="001E2A9A">
            <w:pPr>
              <w:pStyle w:val="TableParagraph"/>
              <w:ind w:left="108"/>
              <w:jc w:val="both"/>
              <w:rPr>
                <w:sz w:val="21"/>
              </w:rPr>
            </w:pPr>
            <w:r w:rsidRPr="006F5612">
              <w:rPr>
                <w:b/>
                <w:sz w:val="21"/>
              </w:rPr>
              <w:t>电话</w:t>
            </w:r>
            <w:r w:rsidRPr="006F5612">
              <w:rPr>
                <w:sz w:val="21"/>
              </w:rPr>
              <w:t>：</w:t>
            </w:r>
          </w:p>
        </w:tc>
        <w:tc>
          <w:tcPr>
            <w:tcW w:w="3119" w:type="dxa"/>
            <w:shd w:val="clear" w:color="auto" w:fill="DFDFDF"/>
            <w:vAlign w:val="center"/>
          </w:tcPr>
          <w:p w14:paraId="5BA834F8" w14:textId="77777777" w:rsidR="0061516D" w:rsidRPr="006F5612" w:rsidRDefault="0061516D" w:rsidP="001E2A9A">
            <w:pPr>
              <w:pStyle w:val="TableParagraph"/>
              <w:ind w:left="107"/>
              <w:jc w:val="both"/>
              <w:rPr>
                <w:sz w:val="21"/>
              </w:rPr>
            </w:pPr>
            <w:r w:rsidRPr="006F5612">
              <w:rPr>
                <w:sz w:val="21"/>
              </w:rPr>
              <w:t>+86 01065568330</w:t>
            </w:r>
          </w:p>
        </w:tc>
        <w:tc>
          <w:tcPr>
            <w:tcW w:w="1276" w:type="dxa"/>
            <w:vMerge w:val="restart"/>
            <w:shd w:val="clear" w:color="auto" w:fill="DFDFDF"/>
            <w:vAlign w:val="center"/>
          </w:tcPr>
          <w:p w14:paraId="5F04FBCA" w14:textId="77777777" w:rsidR="0061516D" w:rsidRPr="006F5612" w:rsidRDefault="0061516D" w:rsidP="001E2A9A">
            <w:pPr>
              <w:pStyle w:val="TableParagraph"/>
              <w:ind w:left="108"/>
              <w:jc w:val="both"/>
              <w:rPr>
                <w:sz w:val="21"/>
              </w:rPr>
            </w:pPr>
            <w:r w:rsidRPr="006F5612">
              <w:rPr>
                <w:b/>
                <w:sz w:val="21"/>
              </w:rPr>
              <w:t>联系人</w:t>
            </w:r>
            <w:r w:rsidRPr="006F5612">
              <w:rPr>
                <w:sz w:val="21"/>
              </w:rPr>
              <w:t>：</w:t>
            </w:r>
          </w:p>
        </w:tc>
        <w:tc>
          <w:tcPr>
            <w:tcW w:w="4536" w:type="dxa"/>
            <w:vMerge w:val="restart"/>
            <w:shd w:val="clear" w:color="auto" w:fill="DFDFDF"/>
            <w:vAlign w:val="center"/>
          </w:tcPr>
          <w:p w14:paraId="5D3C4B39" w14:textId="77777777" w:rsidR="0061516D" w:rsidRPr="006F5612" w:rsidRDefault="0061516D" w:rsidP="001E2A9A">
            <w:pPr>
              <w:pStyle w:val="TableParagraph"/>
              <w:spacing w:line="240" w:lineRule="atLeast"/>
              <w:ind w:left="108"/>
              <w:jc w:val="both"/>
              <w:rPr>
                <w:bCs/>
                <w:sz w:val="21"/>
                <w:szCs w:val="21"/>
              </w:rPr>
            </w:pPr>
            <w:r w:rsidRPr="0061516D">
              <w:rPr>
                <w:bCs/>
                <w:spacing w:val="210"/>
                <w:sz w:val="21"/>
                <w:szCs w:val="21"/>
                <w:fitText w:val="630" w:id="-935179776"/>
              </w:rPr>
              <w:t>王</w:t>
            </w:r>
            <w:r w:rsidRPr="0061516D">
              <w:rPr>
                <w:bCs/>
                <w:sz w:val="21"/>
                <w:szCs w:val="21"/>
                <w:fitText w:val="630" w:id="-935179776"/>
              </w:rPr>
              <w:t>苗</w:t>
            </w:r>
            <w:r w:rsidRPr="006F5612">
              <w:rPr>
                <w:bCs/>
                <w:sz w:val="21"/>
                <w:szCs w:val="21"/>
              </w:rPr>
              <w:t xml:space="preserve"> 女士（中央大厅）分机137</w:t>
            </w:r>
          </w:p>
          <w:p w14:paraId="6D1EB78D" w14:textId="77777777" w:rsidR="0061516D" w:rsidRPr="006F5612" w:rsidRDefault="0061516D" w:rsidP="001E2A9A">
            <w:pPr>
              <w:pStyle w:val="TableParagraph"/>
              <w:spacing w:line="240" w:lineRule="atLeast"/>
              <w:ind w:left="108"/>
              <w:jc w:val="both"/>
              <w:rPr>
                <w:bCs/>
                <w:sz w:val="21"/>
                <w:szCs w:val="21"/>
              </w:rPr>
            </w:pPr>
            <w:r>
              <w:rPr>
                <w:rFonts w:hint="eastAsia"/>
                <w:bCs/>
                <w:sz w:val="21"/>
                <w:szCs w:val="21"/>
              </w:rPr>
              <w:t>张诗怡</w:t>
            </w:r>
            <w:r w:rsidRPr="006F5612">
              <w:rPr>
                <w:bCs/>
                <w:sz w:val="21"/>
                <w:szCs w:val="21"/>
              </w:rPr>
              <w:t xml:space="preserve"> 女士（N1、N3）分机</w:t>
            </w:r>
            <w:r>
              <w:rPr>
                <w:bCs/>
                <w:sz w:val="21"/>
                <w:szCs w:val="21"/>
              </w:rPr>
              <w:t>339</w:t>
            </w:r>
          </w:p>
          <w:p w14:paraId="4E748100" w14:textId="77777777" w:rsidR="0061516D" w:rsidRPr="006F5612" w:rsidRDefault="0061516D" w:rsidP="001E2A9A">
            <w:pPr>
              <w:pStyle w:val="TableParagraph"/>
              <w:spacing w:line="240" w:lineRule="atLeast"/>
              <w:ind w:left="108"/>
              <w:jc w:val="both"/>
              <w:rPr>
                <w:bCs/>
                <w:sz w:val="21"/>
                <w:szCs w:val="21"/>
              </w:rPr>
            </w:pPr>
            <w:r w:rsidRPr="0061516D">
              <w:rPr>
                <w:bCs/>
                <w:spacing w:val="210"/>
                <w:sz w:val="21"/>
                <w:szCs w:val="21"/>
                <w:fitText w:val="630" w:id="-935179775"/>
              </w:rPr>
              <w:t>武</w:t>
            </w:r>
            <w:r w:rsidRPr="0061516D">
              <w:rPr>
                <w:bCs/>
                <w:sz w:val="21"/>
                <w:szCs w:val="21"/>
                <w:fitText w:val="630" w:id="-935179775"/>
              </w:rPr>
              <w:t>淼</w:t>
            </w:r>
            <w:r w:rsidRPr="006F5612">
              <w:rPr>
                <w:bCs/>
                <w:sz w:val="21"/>
                <w:szCs w:val="21"/>
              </w:rPr>
              <w:t xml:space="preserve"> 女士（N5、N6）分机1</w:t>
            </w:r>
            <w:r w:rsidRPr="006F5612">
              <w:rPr>
                <w:rFonts w:hint="eastAsia"/>
                <w:bCs/>
                <w:sz w:val="21"/>
                <w:szCs w:val="21"/>
              </w:rPr>
              <w:t>1</w:t>
            </w:r>
            <w:r w:rsidRPr="006F5612">
              <w:rPr>
                <w:bCs/>
                <w:sz w:val="21"/>
                <w:szCs w:val="21"/>
              </w:rPr>
              <w:t>8</w:t>
            </w:r>
          </w:p>
          <w:p w14:paraId="6685C2AD" w14:textId="77777777" w:rsidR="0061516D" w:rsidRPr="006F5612" w:rsidRDefault="0061516D" w:rsidP="001E2A9A">
            <w:pPr>
              <w:pStyle w:val="TableParagraph"/>
              <w:spacing w:line="223" w:lineRule="auto"/>
              <w:ind w:left="107" w:right="504"/>
              <w:jc w:val="both"/>
              <w:rPr>
                <w:sz w:val="18"/>
              </w:rPr>
            </w:pPr>
            <w:r w:rsidRPr="006F5612">
              <w:rPr>
                <w:bCs/>
                <w:sz w:val="21"/>
                <w:szCs w:val="21"/>
              </w:rPr>
              <w:t>郎长建 先生（N7、N8）分机</w:t>
            </w:r>
            <w:r>
              <w:rPr>
                <w:bCs/>
                <w:sz w:val="21"/>
                <w:szCs w:val="21"/>
              </w:rPr>
              <w:t>305</w:t>
            </w:r>
          </w:p>
        </w:tc>
      </w:tr>
      <w:tr w:rsidR="0061516D" w:rsidRPr="006F5612" w14:paraId="1BF22BA6" w14:textId="77777777" w:rsidTr="001E2A9A">
        <w:trPr>
          <w:trHeight w:val="510"/>
          <w:jc w:val="center"/>
        </w:trPr>
        <w:tc>
          <w:tcPr>
            <w:tcW w:w="1696" w:type="dxa"/>
            <w:shd w:val="clear" w:color="auto" w:fill="DFDFDF"/>
            <w:vAlign w:val="center"/>
          </w:tcPr>
          <w:p w14:paraId="39AC3168" w14:textId="77777777" w:rsidR="0061516D" w:rsidRPr="006F5612" w:rsidRDefault="0061516D" w:rsidP="001E2A9A">
            <w:pPr>
              <w:pStyle w:val="TableParagraph"/>
              <w:ind w:left="108"/>
              <w:jc w:val="both"/>
              <w:rPr>
                <w:sz w:val="21"/>
              </w:rPr>
            </w:pPr>
            <w:r w:rsidRPr="006F5612">
              <w:rPr>
                <w:b/>
                <w:sz w:val="21"/>
              </w:rPr>
              <w:t>邮箱</w:t>
            </w:r>
            <w:r w:rsidRPr="006F5612">
              <w:rPr>
                <w:sz w:val="21"/>
              </w:rPr>
              <w:t>：</w:t>
            </w:r>
          </w:p>
        </w:tc>
        <w:tc>
          <w:tcPr>
            <w:tcW w:w="3119" w:type="dxa"/>
            <w:shd w:val="clear" w:color="auto" w:fill="DFDFDF"/>
            <w:vAlign w:val="center"/>
          </w:tcPr>
          <w:p w14:paraId="1DF045D7" w14:textId="77777777" w:rsidR="0061516D" w:rsidRPr="006F5612" w:rsidRDefault="0061516D" w:rsidP="001E2A9A">
            <w:pPr>
              <w:pStyle w:val="TableParagraph"/>
              <w:ind w:left="107"/>
              <w:jc w:val="both"/>
              <w:rPr>
                <w:sz w:val="21"/>
              </w:rPr>
            </w:pPr>
            <w:hyperlink r:id="rId9">
              <w:r w:rsidRPr="006F5612">
                <w:rPr>
                  <w:sz w:val="21"/>
                </w:rPr>
                <w:t>heec@syma.com.cn</w:t>
              </w:r>
            </w:hyperlink>
          </w:p>
        </w:tc>
        <w:tc>
          <w:tcPr>
            <w:tcW w:w="1276" w:type="dxa"/>
            <w:vMerge/>
            <w:tcBorders>
              <w:top w:val="nil"/>
            </w:tcBorders>
            <w:shd w:val="clear" w:color="auto" w:fill="DFDFDF"/>
            <w:vAlign w:val="center"/>
          </w:tcPr>
          <w:p w14:paraId="25B40187" w14:textId="77777777" w:rsidR="0061516D" w:rsidRPr="006F5612" w:rsidRDefault="0061516D" w:rsidP="001E2A9A">
            <w:pPr>
              <w:jc w:val="both"/>
              <w:rPr>
                <w:sz w:val="2"/>
                <w:szCs w:val="2"/>
              </w:rPr>
            </w:pPr>
          </w:p>
        </w:tc>
        <w:tc>
          <w:tcPr>
            <w:tcW w:w="4536" w:type="dxa"/>
            <w:vMerge/>
            <w:tcBorders>
              <w:top w:val="nil"/>
            </w:tcBorders>
            <w:shd w:val="clear" w:color="auto" w:fill="DFDFDF"/>
            <w:vAlign w:val="center"/>
          </w:tcPr>
          <w:p w14:paraId="05AB6945" w14:textId="77777777" w:rsidR="0061516D" w:rsidRPr="006F5612" w:rsidRDefault="0061516D" w:rsidP="001E2A9A">
            <w:pPr>
              <w:jc w:val="both"/>
              <w:rPr>
                <w:sz w:val="2"/>
                <w:szCs w:val="2"/>
              </w:rPr>
            </w:pPr>
          </w:p>
        </w:tc>
      </w:tr>
      <w:tr w:rsidR="0061516D" w:rsidRPr="006F5612" w14:paraId="7E30758D" w14:textId="77777777" w:rsidTr="001E2A9A">
        <w:trPr>
          <w:trHeight w:val="510"/>
          <w:jc w:val="center"/>
        </w:trPr>
        <w:tc>
          <w:tcPr>
            <w:tcW w:w="1696" w:type="dxa"/>
            <w:shd w:val="clear" w:color="auto" w:fill="DFDFDF"/>
            <w:vAlign w:val="center"/>
          </w:tcPr>
          <w:p w14:paraId="34813FE5" w14:textId="77777777" w:rsidR="0061516D" w:rsidRPr="006F5612" w:rsidRDefault="0061516D" w:rsidP="001E2A9A">
            <w:pPr>
              <w:pStyle w:val="TableParagraph"/>
              <w:ind w:left="108"/>
              <w:jc w:val="both"/>
              <w:rPr>
                <w:b/>
                <w:sz w:val="21"/>
              </w:rPr>
            </w:pPr>
            <w:r w:rsidRPr="006F5612">
              <w:rPr>
                <w:b/>
                <w:sz w:val="21"/>
              </w:rPr>
              <w:t>搭建公司名称：</w:t>
            </w:r>
          </w:p>
        </w:tc>
        <w:tc>
          <w:tcPr>
            <w:tcW w:w="3119" w:type="dxa"/>
            <w:shd w:val="clear" w:color="auto" w:fill="DFDFDF"/>
            <w:vAlign w:val="center"/>
          </w:tcPr>
          <w:p w14:paraId="5D7CFDB2" w14:textId="77777777" w:rsidR="0061516D" w:rsidRPr="006F5612" w:rsidRDefault="0061516D" w:rsidP="001E2A9A">
            <w:pPr>
              <w:pStyle w:val="TableParagraph"/>
              <w:jc w:val="both"/>
              <w:rPr>
                <w:sz w:val="20"/>
              </w:rPr>
            </w:pPr>
          </w:p>
        </w:tc>
        <w:tc>
          <w:tcPr>
            <w:tcW w:w="1276" w:type="dxa"/>
            <w:shd w:val="clear" w:color="auto" w:fill="DFDFDF"/>
            <w:vAlign w:val="center"/>
          </w:tcPr>
          <w:p w14:paraId="1F1D76C6" w14:textId="77777777" w:rsidR="0061516D" w:rsidRPr="006F5612" w:rsidRDefault="0061516D" w:rsidP="001E2A9A">
            <w:pPr>
              <w:pStyle w:val="TableParagraph"/>
              <w:ind w:left="108"/>
              <w:jc w:val="both"/>
              <w:rPr>
                <w:b/>
                <w:sz w:val="21"/>
              </w:rPr>
            </w:pPr>
            <w:r w:rsidRPr="006F5612">
              <w:rPr>
                <w:b/>
                <w:sz w:val="21"/>
              </w:rPr>
              <w:t>展位号：</w:t>
            </w:r>
          </w:p>
        </w:tc>
        <w:tc>
          <w:tcPr>
            <w:tcW w:w="4536" w:type="dxa"/>
            <w:shd w:val="clear" w:color="auto" w:fill="DFDFDF"/>
            <w:vAlign w:val="center"/>
          </w:tcPr>
          <w:p w14:paraId="48624CFE" w14:textId="77777777" w:rsidR="0061516D" w:rsidRPr="006F5612" w:rsidRDefault="0061516D" w:rsidP="001E2A9A">
            <w:pPr>
              <w:pStyle w:val="TableParagraph"/>
              <w:jc w:val="both"/>
              <w:rPr>
                <w:sz w:val="20"/>
              </w:rPr>
            </w:pPr>
          </w:p>
        </w:tc>
      </w:tr>
      <w:tr w:rsidR="0061516D" w:rsidRPr="006F5612" w14:paraId="5A7FF7BB" w14:textId="77777777" w:rsidTr="001E2A9A">
        <w:trPr>
          <w:trHeight w:val="510"/>
          <w:jc w:val="center"/>
        </w:trPr>
        <w:tc>
          <w:tcPr>
            <w:tcW w:w="1696" w:type="dxa"/>
            <w:shd w:val="clear" w:color="auto" w:fill="DFDFDF"/>
            <w:vAlign w:val="center"/>
          </w:tcPr>
          <w:p w14:paraId="241A94CA" w14:textId="77777777" w:rsidR="0061516D" w:rsidRPr="006F5612" w:rsidRDefault="0061516D" w:rsidP="001E2A9A">
            <w:pPr>
              <w:pStyle w:val="TableParagraph"/>
              <w:ind w:left="108"/>
              <w:jc w:val="both"/>
              <w:rPr>
                <w:sz w:val="21"/>
              </w:rPr>
            </w:pPr>
            <w:r w:rsidRPr="006F5612">
              <w:rPr>
                <w:b/>
                <w:sz w:val="21"/>
              </w:rPr>
              <w:t>搭建负责人</w:t>
            </w:r>
            <w:r w:rsidRPr="006F5612">
              <w:rPr>
                <w:sz w:val="21"/>
              </w:rPr>
              <w:t>：</w:t>
            </w:r>
          </w:p>
        </w:tc>
        <w:tc>
          <w:tcPr>
            <w:tcW w:w="3119" w:type="dxa"/>
            <w:shd w:val="clear" w:color="auto" w:fill="DFDFDF"/>
            <w:vAlign w:val="center"/>
          </w:tcPr>
          <w:p w14:paraId="2ACAD8E2" w14:textId="77777777" w:rsidR="0061516D" w:rsidRPr="006F5612" w:rsidRDefault="0061516D" w:rsidP="001E2A9A">
            <w:pPr>
              <w:pStyle w:val="TableParagraph"/>
              <w:jc w:val="both"/>
              <w:rPr>
                <w:sz w:val="20"/>
              </w:rPr>
            </w:pPr>
          </w:p>
        </w:tc>
        <w:tc>
          <w:tcPr>
            <w:tcW w:w="1276" w:type="dxa"/>
            <w:shd w:val="clear" w:color="auto" w:fill="DFDFDF"/>
            <w:vAlign w:val="center"/>
          </w:tcPr>
          <w:p w14:paraId="42EF253A" w14:textId="77777777" w:rsidR="0061516D" w:rsidRPr="006F5612" w:rsidRDefault="0061516D" w:rsidP="001E2A9A">
            <w:pPr>
              <w:pStyle w:val="TableParagraph"/>
              <w:tabs>
                <w:tab w:val="left" w:pos="530"/>
              </w:tabs>
              <w:ind w:left="108"/>
              <w:jc w:val="both"/>
              <w:rPr>
                <w:b/>
                <w:sz w:val="21"/>
              </w:rPr>
            </w:pPr>
            <w:r w:rsidRPr="006F5612">
              <w:rPr>
                <w:b/>
                <w:sz w:val="21"/>
              </w:rPr>
              <w:t>电</w:t>
            </w:r>
            <w:r w:rsidRPr="006F5612">
              <w:rPr>
                <w:b/>
                <w:sz w:val="21"/>
              </w:rPr>
              <w:tab/>
            </w:r>
            <w:r w:rsidRPr="006F5612">
              <w:rPr>
                <w:b/>
                <w:spacing w:val="-3"/>
                <w:sz w:val="21"/>
              </w:rPr>
              <w:t>话：</w:t>
            </w:r>
          </w:p>
        </w:tc>
        <w:tc>
          <w:tcPr>
            <w:tcW w:w="4536" w:type="dxa"/>
            <w:shd w:val="clear" w:color="auto" w:fill="DFDFDF"/>
            <w:vAlign w:val="center"/>
          </w:tcPr>
          <w:p w14:paraId="6B73F4B7" w14:textId="77777777" w:rsidR="0061516D" w:rsidRPr="006F5612" w:rsidRDefault="0061516D" w:rsidP="001E2A9A">
            <w:pPr>
              <w:pStyle w:val="TableParagraph"/>
              <w:jc w:val="both"/>
              <w:rPr>
                <w:sz w:val="20"/>
              </w:rPr>
            </w:pPr>
          </w:p>
        </w:tc>
      </w:tr>
      <w:tr w:rsidR="0061516D" w:rsidRPr="006F5612" w14:paraId="2E3BC76E" w14:textId="77777777" w:rsidTr="001E2A9A">
        <w:trPr>
          <w:trHeight w:val="510"/>
          <w:jc w:val="center"/>
        </w:trPr>
        <w:tc>
          <w:tcPr>
            <w:tcW w:w="10627" w:type="dxa"/>
            <w:gridSpan w:val="4"/>
            <w:shd w:val="clear" w:color="auto" w:fill="DFDFDF"/>
            <w:vAlign w:val="center"/>
          </w:tcPr>
          <w:p w14:paraId="7A4FA675" w14:textId="77777777" w:rsidR="0061516D" w:rsidRDefault="0061516D" w:rsidP="001E2A9A">
            <w:pPr>
              <w:pStyle w:val="TableParagraph"/>
              <w:ind w:left="108"/>
              <w:jc w:val="both"/>
              <w:rPr>
                <w:b/>
                <w:color w:val="FF0000"/>
                <w:sz w:val="21"/>
                <w:szCs w:val="21"/>
                <w:lang w:val="en-US"/>
              </w:rPr>
            </w:pPr>
            <w:r w:rsidRPr="006F5612">
              <w:rPr>
                <w:b/>
                <w:sz w:val="21"/>
              </w:rPr>
              <w:t>展商公司名称：</w:t>
            </w:r>
            <w:r w:rsidRPr="006F5612">
              <w:rPr>
                <w:rFonts w:hint="eastAsia"/>
                <w:b/>
                <w:color w:val="FF0000"/>
                <w:sz w:val="21"/>
                <w:szCs w:val="21"/>
                <w:lang w:val="en-US"/>
              </w:rPr>
              <w:t>登录</w:t>
            </w:r>
            <w:r w:rsidRPr="006F5612">
              <w:rPr>
                <w:rFonts w:hint="eastAsia"/>
                <w:color w:val="FF0000"/>
                <w:sz w:val="21"/>
                <w:szCs w:val="21"/>
                <w:u w:val="thick"/>
                <w:lang w:val="en-US"/>
              </w:rPr>
              <w:t xml:space="preserve">  </w:t>
            </w:r>
            <w:r w:rsidRPr="006F5612">
              <w:rPr>
                <w:color w:val="FF0000"/>
                <w:sz w:val="21"/>
                <w:szCs w:val="21"/>
                <w:u w:val="thick"/>
                <w:lang w:val="en-US"/>
              </w:rPr>
              <w:t xml:space="preserve">https://bjservice.syma.com.cn/Heexpochina.aspx </w:t>
            </w:r>
            <w:r w:rsidRPr="006F5612">
              <w:rPr>
                <w:rFonts w:hint="eastAsia"/>
                <w:color w:val="FF0000"/>
                <w:sz w:val="21"/>
                <w:szCs w:val="21"/>
                <w:u w:val="thick"/>
                <w:lang w:val="en-US"/>
              </w:rPr>
              <w:t xml:space="preserve"> </w:t>
            </w:r>
            <w:r w:rsidRPr="006F5612">
              <w:rPr>
                <w:rFonts w:hint="eastAsia"/>
                <w:b/>
                <w:color w:val="FF0000"/>
                <w:sz w:val="21"/>
                <w:szCs w:val="21"/>
                <w:lang w:val="en-US"/>
              </w:rPr>
              <w:t>线上系统提交此表格</w:t>
            </w:r>
          </w:p>
          <w:p w14:paraId="5CB1DB6D" w14:textId="77777777" w:rsidR="0061516D" w:rsidRPr="006F5612" w:rsidRDefault="0061516D" w:rsidP="001E2A9A">
            <w:pPr>
              <w:pStyle w:val="TableParagraph"/>
              <w:ind w:left="108"/>
              <w:jc w:val="both"/>
              <w:rPr>
                <w:b/>
                <w:sz w:val="21"/>
              </w:rPr>
            </w:pPr>
            <w:r w:rsidRPr="003804BB">
              <w:rPr>
                <w:rFonts w:hint="eastAsia"/>
                <w:b/>
                <w:color w:val="FF0000"/>
                <w:sz w:val="21"/>
                <w:lang w:val="en-US"/>
              </w:rPr>
              <w:t>用户名及密码同会刊及胸卡填报账户相同，以短信形式下发至展会联系人</w:t>
            </w:r>
          </w:p>
        </w:tc>
      </w:tr>
      <w:tr w:rsidR="0061516D" w14:paraId="5A94DF77" w14:textId="77777777" w:rsidTr="001E2A9A">
        <w:trPr>
          <w:trHeight w:val="510"/>
          <w:jc w:val="center"/>
        </w:trPr>
        <w:tc>
          <w:tcPr>
            <w:tcW w:w="1696" w:type="dxa"/>
            <w:shd w:val="clear" w:color="auto" w:fill="DFDFDF"/>
            <w:vAlign w:val="center"/>
          </w:tcPr>
          <w:p w14:paraId="465E90D7" w14:textId="77777777" w:rsidR="0061516D" w:rsidRPr="006F5612" w:rsidRDefault="0061516D" w:rsidP="001E2A9A">
            <w:pPr>
              <w:pStyle w:val="TableParagraph"/>
              <w:ind w:left="108"/>
              <w:jc w:val="both"/>
              <w:rPr>
                <w:sz w:val="21"/>
              </w:rPr>
            </w:pPr>
            <w:r w:rsidRPr="006F5612">
              <w:rPr>
                <w:b/>
                <w:sz w:val="21"/>
              </w:rPr>
              <w:t>展商姓名</w:t>
            </w:r>
            <w:r w:rsidRPr="006F5612">
              <w:rPr>
                <w:sz w:val="21"/>
              </w:rPr>
              <w:t>：</w:t>
            </w:r>
          </w:p>
        </w:tc>
        <w:tc>
          <w:tcPr>
            <w:tcW w:w="3119" w:type="dxa"/>
            <w:shd w:val="clear" w:color="auto" w:fill="DFDFDF"/>
            <w:vAlign w:val="center"/>
          </w:tcPr>
          <w:p w14:paraId="34E765B1" w14:textId="77777777" w:rsidR="0061516D" w:rsidRPr="006F5612" w:rsidRDefault="0061516D" w:rsidP="001E2A9A">
            <w:pPr>
              <w:pStyle w:val="TableParagraph"/>
              <w:jc w:val="both"/>
              <w:rPr>
                <w:sz w:val="20"/>
              </w:rPr>
            </w:pPr>
          </w:p>
        </w:tc>
        <w:tc>
          <w:tcPr>
            <w:tcW w:w="1276" w:type="dxa"/>
            <w:shd w:val="clear" w:color="auto" w:fill="DFDFDF"/>
            <w:vAlign w:val="center"/>
          </w:tcPr>
          <w:p w14:paraId="2C350C1F" w14:textId="77777777" w:rsidR="0061516D" w:rsidRDefault="0061516D" w:rsidP="001E2A9A">
            <w:pPr>
              <w:pStyle w:val="TableParagraph"/>
              <w:tabs>
                <w:tab w:val="left" w:pos="530"/>
              </w:tabs>
              <w:ind w:left="108"/>
              <w:jc w:val="both"/>
              <w:rPr>
                <w:b/>
                <w:sz w:val="21"/>
              </w:rPr>
            </w:pPr>
            <w:r w:rsidRPr="006F5612">
              <w:rPr>
                <w:b/>
                <w:sz w:val="21"/>
              </w:rPr>
              <w:t>电</w:t>
            </w:r>
            <w:r w:rsidRPr="006F5612">
              <w:rPr>
                <w:b/>
                <w:sz w:val="21"/>
              </w:rPr>
              <w:tab/>
            </w:r>
            <w:r w:rsidRPr="006F5612">
              <w:rPr>
                <w:b/>
                <w:spacing w:val="-3"/>
                <w:sz w:val="21"/>
              </w:rPr>
              <w:t>话：</w:t>
            </w:r>
          </w:p>
        </w:tc>
        <w:tc>
          <w:tcPr>
            <w:tcW w:w="4536" w:type="dxa"/>
            <w:shd w:val="clear" w:color="auto" w:fill="DFDFDF"/>
            <w:vAlign w:val="center"/>
          </w:tcPr>
          <w:p w14:paraId="0A1ECC6B" w14:textId="77777777" w:rsidR="0061516D" w:rsidRDefault="0061516D" w:rsidP="001E2A9A">
            <w:pPr>
              <w:pStyle w:val="TableParagraph"/>
              <w:jc w:val="both"/>
              <w:rPr>
                <w:sz w:val="20"/>
              </w:rPr>
            </w:pPr>
          </w:p>
        </w:tc>
      </w:tr>
    </w:tbl>
    <w:p w14:paraId="1C4DB3B8" w14:textId="77777777" w:rsidR="0061516D" w:rsidRDefault="0061516D" w:rsidP="0061516D">
      <w:pPr>
        <w:widowControl/>
        <w:ind w:firstLineChars="200" w:firstLine="420"/>
        <w:rPr>
          <w:sz w:val="21"/>
          <w:szCs w:val="21"/>
          <w:lang w:val="en-US"/>
        </w:rPr>
      </w:pPr>
    </w:p>
    <w:p w14:paraId="6BF46B5D" w14:textId="77777777" w:rsidR="0061516D" w:rsidRDefault="0061516D" w:rsidP="0061516D">
      <w:pPr>
        <w:widowControl/>
        <w:ind w:firstLineChars="200" w:firstLine="420"/>
        <w:rPr>
          <w:sz w:val="21"/>
          <w:szCs w:val="21"/>
          <w:lang w:val="en-US"/>
        </w:rPr>
      </w:pPr>
      <w:r>
        <w:rPr>
          <w:sz w:val="21"/>
          <w:szCs w:val="21"/>
          <w:lang w:val="en-US"/>
        </w:rPr>
        <w:t>根据国家《大型群众性活动安全管理条例》、《安全生产法》、《消防法》等相关安全法律法规的要求，为确保展会活动安全有序地举办，减少和消除安全隐患，避免安全事故发生，保证展会活动期间场地设施设备安全，维护广大参参展商、搭建单位和观众的人身财产安全，特制定本规定。本规定适用于展会活动临建设施设计、现场搭建、展出和拆除的全过程。</w:t>
      </w:r>
    </w:p>
    <w:p w14:paraId="1AC7C09B" w14:textId="77777777" w:rsidR="0061516D" w:rsidRDefault="0061516D" w:rsidP="0061516D">
      <w:pPr>
        <w:widowControl/>
        <w:ind w:firstLineChars="200" w:firstLine="420"/>
        <w:rPr>
          <w:sz w:val="21"/>
          <w:szCs w:val="21"/>
          <w:lang w:val="en-US"/>
        </w:rPr>
      </w:pPr>
    </w:p>
    <w:p w14:paraId="7C34AA7C" w14:textId="77777777" w:rsidR="0061516D" w:rsidRDefault="0061516D" w:rsidP="0061516D">
      <w:pPr>
        <w:widowControl/>
        <w:numPr>
          <w:ilvl w:val="0"/>
          <w:numId w:val="21"/>
        </w:numPr>
        <w:ind w:firstLineChars="200" w:firstLine="420"/>
        <w:rPr>
          <w:sz w:val="21"/>
          <w:szCs w:val="21"/>
          <w:lang w:val="en-US"/>
        </w:rPr>
      </w:pPr>
      <w:r>
        <w:rPr>
          <w:sz w:val="21"/>
          <w:szCs w:val="21"/>
          <w:lang w:val="en-US"/>
        </w:rPr>
        <w:t>展台设计</w:t>
      </w:r>
      <w:r>
        <w:rPr>
          <w:rFonts w:hint="eastAsia"/>
          <w:sz w:val="21"/>
          <w:szCs w:val="21"/>
          <w:lang w:val="en-US"/>
        </w:rPr>
        <w:t>及</w:t>
      </w:r>
      <w:r>
        <w:rPr>
          <w:sz w:val="21"/>
          <w:szCs w:val="21"/>
          <w:lang w:val="en-US"/>
        </w:rPr>
        <w:t>现场设施设备保护</w:t>
      </w:r>
    </w:p>
    <w:p w14:paraId="0B7D4F63" w14:textId="77777777" w:rsidR="0061516D" w:rsidRDefault="0061516D" w:rsidP="0061516D">
      <w:pPr>
        <w:pStyle w:val="ae"/>
        <w:widowControl/>
        <w:numPr>
          <w:ilvl w:val="0"/>
          <w:numId w:val="48"/>
        </w:numPr>
        <w:ind w:left="0" w:firstLine="420"/>
        <w:rPr>
          <w:sz w:val="21"/>
          <w:szCs w:val="21"/>
          <w:lang w:val="en-US"/>
        </w:rPr>
      </w:pPr>
      <w:r>
        <w:rPr>
          <w:sz w:val="21"/>
          <w:szCs w:val="21"/>
          <w:lang w:val="en-US"/>
        </w:rPr>
        <w:t>展台设计应充分考虑展位整体的安全性和展位结构的牢固性以及绿色环保。特装展位高度不得超过</w:t>
      </w:r>
      <w:r>
        <w:rPr>
          <w:rFonts w:hint="eastAsia"/>
          <w:b/>
          <w:bCs/>
          <w:color w:val="FF0000"/>
          <w:sz w:val="21"/>
          <w:szCs w:val="21"/>
          <w:lang w:val="en-US"/>
        </w:rPr>
        <w:t>5</w:t>
      </w:r>
      <w:r>
        <w:rPr>
          <w:b/>
          <w:bCs/>
          <w:color w:val="FF0000"/>
          <w:sz w:val="21"/>
          <w:szCs w:val="21"/>
          <w:lang w:val="en-US"/>
        </w:rPr>
        <w:t>米</w:t>
      </w:r>
      <w:r>
        <w:rPr>
          <w:sz w:val="21"/>
          <w:szCs w:val="21"/>
          <w:lang w:val="en-US"/>
        </w:rPr>
        <w:t>，高度超过4.5米时需设置钢龙骨支撑架；</w:t>
      </w:r>
    </w:p>
    <w:p w14:paraId="615B31A6" w14:textId="77777777" w:rsidR="0061516D" w:rsidRDefault="0061516D" w:rsidP="0061516D">
      <w:pPr>
        <w:pStyle w:val="ae"/>
        <w:widowControl/>
        <w:numPr>
          <w:ilvl w:val="0"/>
          <w:numId w:val="48"/>
        </w:numPr>
        <w:ind w:left="0" w:firstLine="420"/>
        <w:rPr>
          <w:sz w:val="21"/>
          <w:szCs w:val="21"/>
          <w:lang w:val="en-US"/>
        </w:rPr>
      </w:pPr>
      <w:r>
        <w:rPr>
          <w:sz w:val="21"/>
          <w:szCs w:val="21"/>
          <w:lang w:val="en-US"/>
        </w:rPr>
        <w:t>展位地台和台阶设计应符合相关规定要求，搭建地台时</w:t>
      </w:r>
      <w:r>
        <w:rPr>
          <w:rFonts w:hint="eastAsia"/>
          <w:sz w:val="21"/>
          <w:szCs w:val="21"/>
          <w:lang w:val="en-US"/>
        </w:rPr>
        <w:t>，</w:t>
      </w:r>
      <w:r>
        <w:rPr>
          <w:sz w:val="21"/>
          <w:szCs w:val="21"/>
          <w:lang w:val="en-US"/>
        </w:rPr>
        <w:t>地台边沿必须设置明显警示标志，防止地台与地面的落差造成公众人身伤害。</w:t>
      </w:r>
    </w:p>
    <w:p w14:paraId="028C9F5A" w14:textId="77777777" w:rsidR="0061516D" w:rsidRDefault="0061516D" w:rsidP="0061516D">
      <w:pPr>
        <w:pStyle w:val="ae"/>
        <w:widowControl/>
        <w:numPr>
          <w:ilvl w:val="0"/>
          <w:numId w:val="48"/>
        </w:numPr>
        <w:ind w:left="0" w:firstLine="420"/>
        <w:rPr>
          <w:sz w:val="21"/>
          <w:szCs w:val="21"/>
          <w:lang w:val="en-US"/>
        </w:rPr>
      </w:pPr>
      <w:r>
        <w:rPr>
          <w:sz w:val="21"/>
          <w:szCs w:val="21"/>
          <w:lang w:val="en-US"/>
        </w:rPr>
        <w:t>不得在</w:t>
      </w:r>
      <w:r>
        <w:rPr>
          <w:rFonts w:hint="eastAsia"/>
          <w:bCs/>
          <w:sz w:val="21"/>
          <w:szCs w:val="21"/>
        </w:rPr>
        <w:t>展馆</w:t>
      </w:r>
      <w:r>
        <w:rPr>
          <w:sz w:val="21"/>
          <w:szCs w:val="21"/>
          <w:lang w:val="en-US"/>
        </w:rPr>
        <w:t>建筑物的任何部位，使用钉子、图钉及类似材料凿洞和任意张贴，物品、材料</w:t>
      </w:r>
      <w:r>
        <w:rPr>
          <w:rFonts w:hint="eastAsia"/>
          <w:sz w:val="21"/>
          <w:szCs w:val="21"/>
          <w:lang w:val="en-US"/>
        </w:rPr>
        <w:t>、</w:t>
      </w:r>
      <w:r>
        <w:rPr>
          <w:sz w:val="21"/>
          <w:szCs w:val="21"/>
          <w:lang w:val="en-US"/>
        </w:rPr>
        <w:t xml:space="preserve">设备及搭建结构等不得倚靠、借力于任何设施、设备和建筑结构上。 </w:t>
      </w:r>
    </w:p>
    <w:p w14:paraId="67C9DE57" w14:textId="77777777" w:rsidR="0061516D" w:rsidRDefault="0061516D" w:rsidP="0061516D">
      <w:pPr>
        <w:pStyle w:val="ae"/>
        <w:widowControl/>
        <w:numPr>
          <w:ilvl w:val="0"/>
          <w:numId w:val="48"/>
        </w:numPr>
        <w:ind w:left="0" w:firstLine="420"/>
        <w:rPr>
          <w:sz w:val="21"/>
          <w:szCs w:val="21"/>
          <w:lang w:val="en-US"/>
        </w:rPr>
      </w:pPr>
      <w:r>
        <w:rPr>
          <w:rFonts w:ascii="宋体" w:hAnsi="宋体" w:cs="宋体" w:hint="eastAsia"/>
        </w:rPr>
        <w:t>钢结构立柱应使用直径</w:t>
      </w:r>
      <w:r>
        <w:rPr>
          <w:rFonts w:ascii="宋体" w:hAnsi="宋体" w:cs="宋体" w:hint="eastAsia"/>
        </w:rPr>
        <w:t xml:space="preserve"> 100 </w:t>
      </w:r>
      <w:r>
        <w:rPr>
          <w:rFonts w:ascii="宋体" w:hAnsi="宋体" w:cs="宋体" w:hint="eastAsia"/>
        </w:rPr>
        <w:t>毫米以上的无缝钢管，底部焊接底盘，上部焊接法兰盘以增加连接点接触面积，以保证展台结构的牢固性。展台结构主体墙落地宽度不应小于</w:t>
      </w:r>
      <w:r>
        <w:rPr>
          <w:rFonts w:ascii="宋体" w:hAnsi="宋体" w:cs="宋体" w:hint="eastAsia"/>
        </w:rPr>
        <w:t xml:space="preserve"> 120 </w:t>
      </w:r>
      <w:r>
        <w:rPr>
          <w:rFonts w:ascii="宋体" w:hAnsi="宋体" w:cs="宋体" w:hint="eastAsia"/>
        </w:rPr>
        <w:t>毫米，以确保墙体与地面的接触面积，超过</w:t>
      </w:r>
      <w:r>
        <w:rPr>
          <w:rFonts w:ascii="宋体" w:hAnsi="宋体" w:cs="宋体" w:hint="eastAsia"/>
        </w:rPr>
        <w:t xml:space="preserve"> 6 </w:t>
      </w:r>
      <w:r>
        <w:rPr>
          <w:rFonts w:ascii="宋体" w:hAnsi="宋体" w:cs="宋体" w:hint="eastAsia"/>
        </w:rPr>
        <w:t>米的大跨度</w:t>
      </w:r>
      <w:proofErr w:type="gramStart"/>
      <w:r>
        <w:rPr>
          <w:rFonts w:ascii="宋体" w:hAnsi="宋体" w:cs="宋体" w:hint="eastAsia"/>
        </w:rPr>
        <w:t>墙体及钢框架</w:t>
      </w:r>
      <w:proofErr w:type="gramEnd"/>
      <w:r>
        <w:rPr>
          <w:rFonts w:ascii="宋体" w:hAnsi="宋体" w:cs="宋体" w:hint="eastAsia"/>
        </w:rPr>
        <w:t>结构之间应在顶部加设横梁连接，</w:t>
      </w:r>
      <w:proofErr w:type="gramStart"/>
      <w:r>
        <w:rPr>
          <w:rFonts w:ascii="宋体" w:hAnsi="宋体" w:cs="宋体" w:hint="eastAsia"/>
        </w:rPr>
        <w:t>下部须</w:t>
      </w:r>
      <w:proofErr w:type="gramEnd"/>
      <w:r>
        <w:rPr>
          <w:rFonts w:ascii="宋体" w:hAnsi="宋体" w:cs="宋体" w:hint="eastAsia"/>
        </w:rPr>
        <w:t>加设立柱支撑，保证展台整体刚度和稳定性。</w:t>
      </w:r>
    </w:p>
    <w:p w14:paraId="4663949C" w14:textId="77777777" w:rsidR="0061516D" w:rsidRDefault="0061516D" w:rsidP="0061516D">
      <w:pPr>
        <w:widowControl/>
        <w:ind w:firstLineChars="200" w:firstLine="420"/>
        <w:rPr>
          <w:sz w:val="21"/>
          <w:szCs w:val="21"/>
          <w:lang w:val="en-US"/>
        </w:rPr>
      </w:pPr>
    </w:p>
    <w:p w14:paraId="75490FD1" w14:textId="77777777" w:rsidR="0061516D" w:rsidRDefault="0061516D" w:rsidP="0061516D">
      <w:pPr>
        <w:widowControl/>
        <w:ind w:firstLineChars="200" w:firstLine="420"/>
        <w:rPr>
          <w:sz w:val="21"/>
          <w:szCs w:val="21"/>
          <w:lang w:val="en-US"/>
        </w:rPr>
      </w:pPr>
      <w:r>
        <w:rPr>
          <w:rFonts w:hint="eastAsia"/>
          <w:sz w:val="21"/>
          <w:szCs w:val="21"/>
          <w:lang w:val="en-US"/>
        </w:rPr>
        <w:t>二、</w:t>
      </w:r>
      <w:r>
        <w:rPr>
          <w:sz w:val="21"/>
          <w:szCs w:val="21"/>
          <w:lang w:val="en-US"/>
        </w:rPr>
        <w:t>消防安全</w:t>
      </w:r>
    </w:p>
    <w:p w14:paraId="0EF0BB64" w14:textId="77777777" w:rsidR="0061516D" w:rsidRDefault="0061516D" w:rsidP="0061516D">
      <w:pPr>
        <w:pStyle w:val="ae"/>
        <w:widowControl/>
        <w:numPr>
          <w:ilvl w:val="1"/>
          <w:numId w:val="49"/>
        </w:numPr>
        <w:ind w:left="0" w:firstLine="420"/>
        <w:rPr>
          <w:rFonts w:ascii="方正仿宋_GBK" w:eastAsia="方正仿宋_GBK" w:hAnsi="方正仿宋_GBK" w:cs="方正仿宋_GBK"/>
          <w:color w:val="000000"/>
          <w:sz w:val="31"/>
          <w:szCs w:val="31"/>
          <w:lang w:val="en-US" w:bidi="ar"/>
        </w:rPr>
      </w:pPr>
      <w:r>
        <w:rPr>
          <w:sz w:val="21"/>
          <w:szCs w:val="21"/>
          <w:lang w:val="en-US"/>
        </w:rPr>
        <w:t>禁止使用易燃、易爆、有毒材料、聚胺脂泡沬材料、仿真草坪、非阻燃地毯、KT 板</w:t>
      </w:r>
      <w:r>
        <w:rPr>
          <w:rFonts w:hint="eastAsia"/>
          <w:sz w:val="21"/>
          <w:szCs w:val="21"/>
          <w:lang w:val="en-US"/>
        </w:rPr>
        <w:t>、泡沫字</w:t>
      </w:r>
      <w:r>
        <w:rPr>
          <w:sz w:val="21"/>
          <w:szCs w:val="21"/>
          <w:lang w:val="en-US"/>
        </w:rPr>
        <w:t xml:space="preserve">等，木质材料必须使用 B1级及以上阻燃材料或涂刷防火涂料，涂刷防火涂料应达到 1 </w:t>
      </w:r>
      <w:proofErr w:type="gramStart"/>
      <w:r>
        <w:rPr>
          <w:sz w:val="21"/>
          <w:szCs w:val="21"/>
          <w:lang w:val="en-US"/>
        </w:rPr>
        <w:t>毫米及</w:t>
      </w:r>
      <w:proofErr w:type="gramEnd"/>
      <w:r>
        <w:rPr>
          <w:sz w:val="21"/>
          <w:szCs w:val="21"/>
          <w:lang w:val="en-US"/>
        </w:rPr>
        <w:t>以上或不能看到原材料的底色。所有展台构件、装饰和搭建材料均需符合消防要求。</w:t>
      </w:r>
      <w:r>
        <w:rPr>
          <w:rFonts w:ascii="方正仿宋_GBK" w:eastAsia="方正仿宋_GBK" w:hAnsi="方正仿宋_GBK" w:cs="方正仿宋_GBK"/>
          <w:color w:val="000000"/>
          <w:sz w:val="31"/>
          <w:szCs w:val="31"/>
          <w:lang w:val="en-US" w:bidi="ar"/>
        </w:rPr>
        <w:t xml:space="preserve"> </w:t>
      </w:r>
    </w:p>
    <w:p w14:paraId="4451A58C" w14:textId="77777777" w:rsidR="0061516D" w:rsidRDefault="0061516D" w:rsidP="0061516D">
      <w:pPr>
        <w:pStyle w:val="ae"/>
        <w:widowControl/>
        <w:numPr>
          <w:ilvl w:val="1"/>
          <w:numId w:val="49"/>
        </w:numPr>
        <w:ind w:left="0" w:firstLine="420"/>
        <w:rPr>
          <w:sz w:val="21"/>
          <w:szCs w:val="21"/>
          <w:lang w:val="en-US"/>
        </w:rPr>
      </w:pPr>
      <w:r>
        <w:rPr>
          <w:sz w:val="21"/>
          <w:szCs w:val="21"/>
          <w:lang w:val="en-US"/>
        </w:rPr>
        <w:t>展馆内严禁进行产生强火花、明火、浓烟的作业；严禁在展馆内吸烟；严禁携带易燃、易爆物品进场；严禁使用煤气炉具、电炉、酒精炉等容易引起火灾事故的高温器具。</w:t>
      </w:r>
    </w:p>
    <w:p w14:paraId="0B48CADF" w14:textId="77777777" w:rsidR="0061516D" w:rsidRDefault="0061516D" w:rsidP="0061516D">
      <w:pPr>
        <w:pStyle w:val="ae"/>
        <w:widowControl/>
        <w:numPr>
          <w:ilvl w:val="1"/>
          <w:numId w:val="49"/>
        </w:numPr>
        <w:ind w:left="0" w:firstLine="420"/>
        <w:rPr>
          <w:sz w:val="21"/>
          <w:szCs w:val="21"/>
          <w:lang w:val="en-US"/>
        </w:rPr>
      </w:pPr>
      <w:r>
        <w:rPr>
          <w:sz w:val="21"/>
          <w:szCs w:val="21"/>
          <w:lang w:val="en-US"/>
        </w:rPr>
        <w:lastRenderedPageBreak/>
        <w:t>搭建现场和开展期间，展位上须配备合格有效的手持式干粉灭火器，每50平方米必须配备4kg干粉灭火器不少于一组（每组 2 具）。非紧急情况下，禁止移动或使用</w:t>
      </w:r>
      <w:r>
        <w:rPr>
          <w:rFonts w:hint="eastAsia"/>
          <w:bCs/>
          <w:sz w:val="21"/>
          <w:szCs w:val="21"/>
        </w:rPr>
        <w:t>展馆</w:t>
      </w:r>
      <w:r>
        <w:rPr>
          <w:sz w:val="21"/>
          <w:szCs w:val="21"/>
          <w:lang w:val="en-US"/>
        </w:rPr>
        <w:t>的消防器材与设施。</w:t>
      </w:r>
    </w:p>
    <w:p w14:paraId="029B8CC8" w14:textId="77777777" w:rsidR="0061516D" w:rsidRDefault="0061516D" w:rsidP="0061516D">
      <w:pPr>
        <w:pStyle w:val="ae"/>
        <w:widowControl/>
        <w:numPr>
          <w:ilvl w:val="1"/>
          <w:numId w:val="49"/>
        </w:numPr>
        <w:ind w:left="0" w:firstLine="420"/>
        <w:rPr>
          <w:sz w:val="21"/>
          <w:szCs w:val="21"/>
          <w:lang w:val="en-US"/>
        </w:rPr>
      </w:pPr>
      <w:r>
        <w:rPr>
          <w:sz w:val="21"/>
          <w:szCs w:val="21"/>
          <w:lang w:val="en-US"/>
        </w:rPr>
        <w:t xml:space="preserve">搭建时不得埋压、圈占或擅自拆除展馆内的固定消防设施设备；物品堆放不得阻挡、堵塞公共通道、消防安全通道及安全防火门、防火卷帘门升降空间；严禁遮挡消防栓、消防警铃、消防报警装置、烟感喷淋、监控镜头等一切消防安全设施。 </w:t>
      </w:r>
    </w:p>
    <w:p w14:paraId="247477E0" w14:textId="77777777" w:rsidR="0061516D" w:rsidRDefault="0061516D" w:rsidP="0061516D">
      <w:pPr>
        <w:pStyle w:val="ae"/>
        <w:widowControl/>
        <w:numPr>
          <w:ilvl w:val="1"/>
          <w:numId w:val="49"/>
        </w:numPr>
        <w:ind w:left="0" w:firstLine="420"/>
        <w:rPr>
          <w:rFonts w:ascii="方正仿宋_GBK" w:eastAsia="方正仿宋_GBK" w:hAnsi="方正仿宋_GBK" w:cs="方正仿宋_GBK"/>
          <w:color w:val="000000"/>
          <w:sz w:val="31"/>
          <w:szCs w:val="31"/>
          <w:lang w:val="en-US" w:bidi="ar"/>
        </w:rPr>
      </w:pPr>
      <w:r>
        <w:rPr>
          <w:sz w:val="21"/>
          <w:szCs w:val="21"/>
          <w:lang w:val="en-US"/>
        </w:rPr>
        <w:t>展位顶部结构严禁</w:t>
      </w:r>
      <w:r>
        <w:rPr>
          <w:rFonts w:hint="eastAsia"/>
          <w:sz w:val="21"/>
          <w:szCs w:val="21"/>
          <w:lang w:val="en-US"/>
        </w:rPr>
        <w:t>封顶</w:t>
      </w:r>
      <w:r>
        <w:rPr>
          <w:sz w:val="21"/>
          <w:szCs w:val="21"/>
          <w:lang w:val="en-US"/>
        </w:rPr>
        <w:t>，</w:t>
      </w:r>
      <w:r>
        <w:rPr>
          <w:rFonts w:hint="eastAsia"/>
        </w:rPr>
        <w:t>不得遮挡展馆上部的喷淋设施。</w:t>
      </w:r>
    </w:p>
    <w:p w14:paraId="23278E17" w14:textId="77777777" w:rsidR="0061516D" w:rsidRDefault="0061516D" w:rsidP="0061516D">
      <w:pPr>
        <w:pStyle w:val="ae"/>
        <w:widowControl/>
        <w:numPr>
          <w:ilvl w:val="1"/>
          <w:numId w:val="49"/>
        </w:numPr>
        <w:ind w:left="0" w:firstLine="420"/>
        <w:rPr>
          <w:sz w:val="21"/>
          <w:szCs w:val="21"/>
          <w:lang w:val="en-US"/>
        </w:rPr>
      </w:pPr>
      <w:r>
        <w:rPr>
          <w:sz w:val="21"/>
          <w:szCs w:val="21"/>
          <w:lang w:val="en-US"/>
        </w:rPr>
        <w:t>灯箱应采用难燃或阻燃材料制作，所有灯箱必须开散热孔，镇流器必须悬空不能固定在灯箱上。严禁使用高温、高压灯具如碘钨灯、白炽灯、太阳灯、</w:t>
      </w:r>
      <w:proofErr w:type="gramStart"/>
      <w:r>
        <w:rPr>
          <w:sz w:val="21"/>
          <w:szCs w:val="21"/>
          <w:lang w:val="en-US"/>
        </w:rPr>
        <w:t>霓</w:t>
      </w:r>
      <w:proofErr w:type="gramEnd"/>
      <w:r>
        <w:rPr>
          <w:sz w:val="21"/>
          <w:szCs w:val="21"/>
          <w:lang w:val="en-US"/>
        </w:rPr>
        <w:t xml:space="preserve">红灯等发热量较大的灯具，所装灯具及其发热部件须与木结构保持安全距离或设非燃隔离层。 </w:t>
      </w:r>
    </w:p>
    <w:p w14:paraId="3F82DE4C" w14:textId="77777777" w:rsidR="0061516D" w:rsidRDefault="0061516D" w:rsidP="0061516D">
      <w:pPr>
        <w:pStyle w:val="ae"/>
        <w:widowControl/>
        <w:numPr>
          <w:ilvl w:val="1"/>
          <w:numId w:val="49"/>
        </w:numPr>
        <w:ind w:left="0" w:firstLine="420"/>
        <w:rPr>
          <w:sz w:val="21"/>
          <w:szCs w:val="21"/>
          <w:lang w:val="en-US"/>
        </w:rPr>
      </w:pPr>
      <w:r>
        <w:rPr>
          <w:sz w:val="21"/>
          <w:szCs w:val="21"/>
          <w:lang w:val="en-US"/>
        </w:rPr>
        <w:t xml:space="preserve">禁止在展位内设置可燃物品仓库，不得在展位内储存甲、乙类危险物品。搭建期间使用的各类包装箱、纸屑、可燃杂物等应及时清理出馆外，不得将其存放在展位内和私自堆放在场馆任何区域内。 </w:t>
      </w:r>
    </w:p>
    <w:p w14:paraId="1A96F090" w14:textId="77777777" w:rsidR="0061516D" w:rsidRDefault="0061516D" w:rsidP="0061516D">
      <w:pPr>
        <w:widowControl/>
        <w:ind w:firstLineChars="200" w:firstLine="420"/>
        <w:rPr>
          <w:sz w:val="21"/>
          <w:szCs w:val="21"/>
          <w:lang w:val="en-US"/>
        </w:rPr>
      </w:pPr>
    </w:p>
    <w:p w14:paraId="2B978DD2" w14:textId="77777777" w:rsidR="0061516D" w:rsidRDefault="0061516D" w:rsidP="0061516D">
      <w:pPr>
        <w:widowControl/>
        <w:ind w:firstLineChars="200" w:firstLine="420"/>
        <w:rPr>
          <w:sz w:val="21"/>
          <w:szCs w:val="21"/>
          <w:lang w:val="en-US"/>
        </w:rPr>
      </w:pPr>
      <w:r>
        <w:rPr>
          <w:rFonts w:hint="eastAsia"/>
          <w:sz w:val="21"/>
          <w:szCs w:val="21"/>
          <w:lang w:val="en-US"/>
        </w:rPr>
        <w:t xml:space="preserve">三、环境安全 </w:t>
      </w:r>
    </w:p>
    <w:p w14:paraId="70286C08" w14:textId="77777777" w:rsidR="0061516D" w:rsidRDefault="0061516D" w:rsidP="0061516D">
      <w:pPr>
        <w:pStyle w:val="ae"/>
        <w:widowControl/>
        <w:numPr>
          <w:ilvl w:val="1"/>
          <w:numId w:val="50"/>
        </w:numPr>
        <w:ind w:left="0" w:firstLine="420"/>
        <w:rPr>
          <w:sz w:val="21"/>
          <w:szCs w:val="21"/>
          <w:lang w:val="en-US"/>
        </w:rPr>
      </w:pPr>
      <w:r>
        <w:rPr>
          <w:rFonts w:hint="eastAsia"/>
          <w:sz w:val="21"/>
          <w:szCs w:val="21"/>
          <w:lang w:val="en-US"/>
        </w:rPr>
        <w:t>不得在卫生间、清洁间等清洗设备工具；严禁随意倾倒</w:t>
      </w:r>
      <w:r>
        <w:rPr>
          <w:sz w:val="21"/>
          <w:szCs w:val="21"/>
          <w:lang w:val="en-US"/>
        </w:rPr>
        <w:t xml:space="preserve">废料、废油、油漆、涂料等，必须倾倒至场馆指定位置。每天闭馆时应清除产生的垃圾、易燃杂物、危化品、火种、切断本展位的电源、保管好贵重物品。 </w:t>
      </w:r>
    </w:p>
    <w:p w14:paraId="59C55854" w14:textId="77777777" w:rsidR="0061516D" w:rsidRDefault="0061516D" w:rsidP="0061516D">
      <w:pPr>
        <w:pStyle w:val="ae"/>
        <w:widowControl/>
        <w:numPr>
          <w:ilvl w:val="1"/>
          <w:numId w:val="50"/>
        </w:numPr>
        <w:ind w:left="0" w:firstLine="420"/>
        <w:rPr>
          <w:sz w:val="21"/>
          <w:szCs w:val="21"/>
          <w:lang w:val="en-US"/>
        </w:rPr>
      </w:pPr>
      <w:r>
        <w:rPr>
          <w:sz w:val="21"/>
          <w:szCs w:val="21"/>
          <w:lang w:val="en-US"/>
        </w:rPr>
        <w:t xml:space="preserve">所有搭建材料拆箱后，包装箱、碎件、泡沫、木屑、胶膜等易燃剩余碎件，必须在施工完毕后自行清理运离展馆至政府职能部门指定地点，严禁在非指定区域随意倾倒。 </w:t>
      </w:r>
    </w:p>
    <w:p w14:paraId="02DA7E3D" w14:textId="77777777" w:rsidR="0061516D" w:rsidRDefault="0061516D" w:rsidP="0061516D">
      <w:pPr>
        <w:pStyle w:val="ae"/>
        <w:widowControl/>
        <w:numPr>
          <w:ilvl w:val="1"/>
          <w:numId w:val="50"/>
        </w:numPr>
        <w:ind w:left="0" w:firstLine="420"/>
        <w:rPr>
          <w:sz w:val="21"/>
          <w:szCs w:val="21"/>
          <w:lang w:val="en-US"/>
        </w:rPr>
      </w:pPr>
      <w:r>
        <w:rPr>
          <w:sz w:val="21"/>
          <w:szCs w:val="21"/>
          <w:lang w:val="en-US"/>
        </w:rPr>
        <w:t>布展结束后，所有搭建机具和剩余材料全部自行清离场馆区域，不得私自堆于场馆区域内。确需临时存放于场馆区域的搭建机具、包装箱等物品，必须堆放整齐并使用统一颜色的材料进行覆盖遮挡。</w:t>
      </w:r>
    </w:p>
    <w:p w14:paraId="132996F8" w14:textId="77777777" w:rsidR="0061516D" w:rsidRDefault="0061516D" w:rsidP="0061516D">
      <w:pPr>
        <w:widowControl/>
        <w:ind w:firstLineChars="200" w:firstLine="420"/>
        <w:rPr>
          <w:sz w:val="21"/>
          <w:szCs w:val="21"/>
          <w:lang w:val="en-US"/>
        </w:rPr>
      </w:pPr>
    </w:p>
    <w:p w14:paraId="3D917366" w14:textId="77777777" w:rsidR="0061516D" w:rsidRDefault="0061516D" w:rsidP="0061516D">
      <w:pPr>
        <w:widowControl/>
        <w:ind w:firstLineChars="200" w:firstLine="420"/>
        <w:rPr>
          <w:sz w:val="21"/>
          <w:szCs w:val="21"/>
          <w:lang w:val="en-US"/>
        </w:rPr>
      </w:pPr>
      <w:r>
        <w:rPr>
          <w:rFonts w:hint="eastAsia"/>
          <w:sz w:val="21"/>
          <w:szCs w:val="21"/>
          <w:lang w:val="en-US"/>
        </w:rPr>
        <w:t xml:space="preserve">四、施工行为 </w:t>
      </w:r>
    </w:p>
    <w:p w14:paraId="1004EF97" w14:textId="77777777" w:rsidR="0061516D" w:rsidRDefault="0061516D" w:rsidP="0061516D">
      <w:pPr>
        <w:pStyle w:val="ae"/>
        <w:widowControl/>
        <w:numPr>
          <w:ilvl w:val="1"/>
          <w:numId w:val="51"/>
        </w:numPr>
        <w:ind w:left="0" w:firstLine="420"/>
        <w:rPr>
          <w:sz w:val="21"/>
          <w:szCs w:val="21"/>
          <w:lang w:val="en-US"/>
        </w:rPr>
      </w:pPr>
      <w:r>
        <w:rPr>
          <w:rFonts w:hint="eastAsia"/>
          <w:sz w:val="21"/>
          <w:szCs w:val="21"/>
          <w:lang w:val="en-US"/>
        </w:rPr>
        <w:t>所有搭建人员、撤展人员必须按实名制申报并办理证件，</w:t>
      </w:r>
      <w:r>
        <w:rPr>
          <w:sz w:val="21"/>
          <w:szCs w:val="21"/>
          <w:lang w:val="en-US"/>
        </w:rPr>
        <w:t>进出场馆应佩戴好施工证件，统一从所使用展馆的卸货区通道进出。施工证件不得涂改、复制、转借或使用</w:t>
      </w:r>
      <w:proofErr w:type="gramStart"/>
      <w:r>
        <w:rPr>
          <w:sz w:val="21"/>
          <w:szCs w:val="21"/>
          <w:lang w:val="en-US"/>
        </w:rPr>
        <w:t>非本届</w:t>
      </w:r>
      <w:proofErr w:type="gramEnd"/>
      <w:r>
        <w:rPr>
          <w:sz w:val="21"/>
          <w:szCs w:val="21"/>
          <w:lang w:val="en-US"/>
        </w:rPr>
        <w:t>展会认可的相关证件。</w:t>
      </w:r>
    </w:p>
    <w:p w14:paraId="28683E09" w14:textId="77777777" w:rsidR="0061516D" w:rsidRDefault="0061516D" w:rsidP="0061516D">
      <w:pPr>
        <w:pStyle w:val="ae"/>
        <w:widowControl/>
        <w:numPr>
          <w:ilvl w:val="1"/>
          <w:numId w:val="51"/>
        </w:numPr>
        <w:ind w:left="0" w:firstLine="420"/>
        <w:rPr>
          <w:sz w:val="21"/>
          <w:szCs w:val="21"/>
          <w:lang w:val="en-US"/>
        </w:rPr>
      </w:pPr>
      <w:r>
        <w:rPr>
          <w:sz w:val="21"/>
          <w:szCs w:val="21"/>
          <w:lang w:val="en-US"/>
        </w:rPr>
        <w:t xml:space="preserve">搭建单位必须指定专人负责现场安全管理，并对施工人员进行安全宣传教育、安全培训和监督管理。在搭建区域应设立明显的安全警示标志。 </w:t>
      </w:r>
    </w:p>
    <w:p w14:paraId="4220B25D" w14:textId="77777777" w:rsidR="0061516D" w:rsidRDefault="0061516D" w:rsidP="0061516D">
      <w:pPr>
        <w:pStyle w:val="ae"/>
        <w:widowControl/>
        <w:numPr>
          <w:ilvl w:val="1"/>
          <w:numId w:val="51"/>
        </w:numPr>
        <w:ind w:left="0" w:firstLine="420"/>
        <w:rPr>
          <w:sz w:val="21"/>
          <w:szCs w:val="21"/>
          <w:lang w:val="en-US"/>
        </w:rPr>
      </w:pPr>
      <w:r>
        <w:rPr>
          <w:sz w:val="21"/>
          <w:szCs w:val="21"/>
          <w:lang w:val="en-US"/>
        </w:rPr>
        <w:t xml:space="preserve">高空作业（2 米及以上）禁止使用两腿人字梯，必须使用规范的移动脚手架和登高机具设备；操作平台必须满铺且有符合规定的安全防护围栏；高空作业人员未下到地面时禁止移动登高机具设备，同一垂直方向交叉作业时须错时操作，禁止上下抛物，使用工具应防止掉落。 </w:t>
      </w:r>
    </w:p>
    <w:p w14:paraId="7B67847B" w14:textId="77777777" w:rsidR="0061516D" w:rsidRDefault="0061516D" w:rsidP="0061516D">
      <w:pPr>
        <w:pStyle w:val="ae"/>
        <w:widowControl/>
        <w:numPr>
          <w:ilvl w:val="1"/>
          <w:numId w:val="51"/>
        </w:numPr>
        <w:ind w:left="0" w:firstLine="420"/>
        <w:rPr>
          <w:sz w:val="21"/>
          <w:szCs w:val="21"/>
          <w:lang w:val="en-US"/>
        </w:rPr>
      </w:pPr>
      <w:r>
        <w:rPr>
          <w:sz w:val="21"/>
          <w:szCs w:val="21"/>
          <w:lang w:val="en-US"/>
        </w:rPr>
        <w:t xml:space="preserve">进入搭建区域的所有人员均应按要求佩戴证件和安全帽，在 2 米及以上高空作业时必须系上安全带或其他防坠装备。 </w:t>
      </w:r>
    </w:p>
    <w:p w14:paraId="4D5255B3" w14:textId="77777777" w:rsidR="0061516D" w:rsidRDefault="0061516D" w:rsidP="0061516D">
      <w:pPr>
        <w:pStyle w:val="ae"/>
        <w:widowControl/>
        <w:numPr>
          <w:ilvl w:val="1"/>
          <w:numId w:val="51"/>
        </w:numPr>
        <w:ind w:left="0" w:firstLine="420"/>
        <w:rPr>
          <w:sz w:val="21"/>
          <w:szCs w:val="21"/>
          <w:lang w:val="en-US"/>
        </w:rPr>
      </w:pPr>
      <w:r>
        <w:rPr>
          <w:sz w:val="21"/>
          <w:szCs w:val="21"/>
          <w:lang w:val="en-US"/>
        </w:rPr>
        <w:t xml:space="preserve">搭建材料禁止从卸货区以外的通道进入展馆；禁止从连廊转运搭建材料和搭建工机具到其它展馆；施工人员禁止打赤膊、穿拖鞋等进入施工现场。 </w:t>
      </w:r>
    </w:p>
    <w:p w14:paraId="6AAE86F8" w14:textId="77777777" w:rsidR="0061516D" w:rsidRDefault="0061516D" w:rsidP="0061516D">
      <w:pPr>
        <w:pStyle w:val="ae"/>
        <w:widowControl/>
        <w:numPr>
          <w:ilvl w:val="1"/>
          <w:numId w:val="51"/>
        </w:numPr>
        <w:ind w:left="0" w:firstLine="420"/>
        <w:rPr>
          <w:sz w:val="21"/>
          <w:szCs w:val="21"/>
          <w:lang w:val="en-US"/>
        </w:rPr>
      </w:pPr>
      <w:r>
        <w:rPr>
          <w:sz w:val="21"/>
          <w:szCs w:val="21"/>
          <w:lang w:val="en-US"/>
        </w:rPr>
        <w:t>搭建单位拆除展台时应设专职安全负责人，拆除应</w:t>
      </w:r>
      <w:proofErr w:type="gramStart"/>
      <w:r>
        <w:rPr>
          <w:sz w:val="21"/>
          <w:szCs w:val="21"/>
          <w:lang w:val="en-US"/>
        </w:rPr>
        <w:t>遵循先非承重</w:t>
      </w:r>
      <w:proofErr w:type="gramEnd"/>
      <w:r>
        <w:rPr>
          <w:sz w:val="21"/>
          <w:szCs w:val="21"/>
          <w:lang w:val="en-US"/>
        </w:rPr>
        <w:t xml:space="preserve">部位、后承重部位以及自上而下进行，禁止野蛮推倒和强行拉倒的行为，禁止施工人员站在背板及结构上口采用晃动、撬动或用大锤砸背板及结构的方法进行野蛮拆除。拆除过程中应做好场馆设施设备的保护。 </w:t>
      </w:r>
    </w:p>
    <w:p w14:paraId="447CDB38" w14:textId="77777777" w:rsidR="0061516D" w:rsidRDefault="0061516D" w:rsidP="0061516D">
      <w:pPr>
        <w:pStyle w:val="ae"/>
        <w:widowControl/>
        <w:numPr>
          <w:ilvl w:val="1"/>
          <w:numId w:val="51"/>
        </w:numPr>
        <w:ind w:left="0" w:firstLine="420"/>
        <w:rPr>
          <w:rFonts w:cs="方正仿宋_GBK"/>
          <w:color w:val="000000"/>
          <w:sz w:val="21"/>
          <w:szCs w:val="21"/>
          <w:lang w:val="en-US" w:bidi="ar"/>
        </w:rPr>
      </w:pPr>
      <w:r>
        <w:rPr>
          <w:sz w:val="21"/>
          <w:szCs w:val="21"/>
          <w:lang w:val="en-US"/>
        </w:rPr>
        <w:t>拆除展台时应按照展会统一要求，按时开始拆除展台并按规定停放货车和按秩序运至货物到指定地点。运输车辆没到现场，禁止将物品堆放于公共区域和停车区域，影响运输通道通行。</w:t>
      </w:r>
    </w:p>
    <w:p w14:paraId="04F2C83E" w14:textId="77777777" w:rsidR="0061516D" w:rsidRDefault="0061516D" w:rsidP="0061516D">
      <w:pPr>
        <w:widowControl/>
        <w:ind w:firstLineChars="200" w:firstLine="620"/>
        <w:rPr>
          <w:rFonts w:ascii="方正仿宋_GBK" w:eastAsia="方正仿宋_GBK" w:hAnsi="方正仿宋_GBK" w:cs="方正仿宋_GBK"/>
          <w:color w:val="000000"/>
          <w:sz w:val="31"/>
          <w:szCs w:val="31"/>
          <w:lang w:val="en-US" w:bidi="ar"/>
        </w:rPr>
      </w:pPr>
    </w:p>
    <w:p w14:paraId="70F89E47" w14:textId="77777777" w:rsidR="0061516D" w:rsidRDefault="0061516D" w:rsidP="0061516D">
      <w:pPr>
        <w:widowControl/>
        <w:ind w:firstLineChars="200" w:firstLine="420"/>
        <w:rPr>
          <w:sz w:val="21"/>
          <w:szCs w:val="21"/>
          <w:lang w:val="en-US"/>
        </w:rPr>
      </w:pPr>
      <w:r>
        <w:rPr>
          <w:rFonts w:hint="eastAsia"/>
          <w:sz w:val="21"/>
          <w:szCs w:val="21"/>
          <w:lang w:val="en-US"/>
        </w:rPr>
        <w:lastRenderedPageBreak/>
        <w:t xml:space="preserve">五、搭建材料使用 </w:t>
      </w:r>
    </w:p>
    <w:p w14:paraId="0CDD0CFF" w14:textId="77777777" w:rsidR="0061516D" w:rsidRDefault="0061516D" w:rsidP="0061516D">
      <w:pPr>
        <w:pStyle w:val="ae"/>
        <w:widowControl/>
        <w:numPr>
          <w:ilvl w:val="1"/>
          <w:numId w:val="52"/>
        </w:numPr>
        <w:ind w:left="0" w:firstLine="420"/>
        <w:rPr>
          <w:sz w:val="21"/>
          <w:szCs w:val="21"/>
          <w:lang w:val="en-US"/>
        </w:rPr>
      </w:pPr>
      <w:r>
        <w:rPr>
          <w:rFonts w:hint="eastAsia"/>
          <w:sz w:val="21"/>
          <w:szCs w:val="21"/>
          <w:lang w:val="en-US"/>
        </w:rPr>
        <w:t>搭建材料必须符合国家有关部门临时建筑材料的管理标</w:t>
      </w:r>
      <w:r>
        <w:rPr>
          <w:sz w:val="21"/>
          <w:szCs w:val="21"/>
          <w:lang w:val="en-US"/>
        </w:rPr>
        <w:t xml:space="preserve">准，符合国家环保及消防要求，禁止使用无纤维强度的材料做承重材料。 </w:t>
      </w:r>
    </w:p>
    <w:p w14:paraId="17484837" w14:textId="77777777" w:rsidR="0061516D" w:rsidRDefault="0061516D" w:rsidP="0061516D">
      <w:pPr>
        <w:pStyle w:val="ae"/>
        <w:widowControl/>
        <w:numPr>
          <w:ilvl w:val="1"/>
          <w:numId w:val="52"/>
        </w:numPr>
        <w:ind w:left="0" w:firstLine="420"/>
        <w:rPr>
          <w:sz w:val="21"/>
          <w:szCs w:val="21"/>
          <w:lang w:val="en-US"/>
        </w:rPr>
      </w:pPr>
      <w:r>
        <w:rPr>
          <w:sz w:val="21"/>
          <w:szCs w:val="21"/>
          <w:lang w:val="en-US"/>
        </w:rPr>
        <w:t xml:space="preserve">使用玻璃装饰展位，应采用钢化玻璃，确保安装牢固。对使用中容易受到撞击的部位，其玻璃应采用安全玻璃，并设置明显的警示标志。 </w:t>
      </w:r>
    </w:p>
    <w:p w14:paraId="4B071496" w14:textId="77777777" w:rsidR="0061516D" w:rsidRDefault="0061516D" w:rsidP="0061516D">
      <w:pPr>
        <w:pStyle w:val="ae"/>
        <w:widowControl/>
        <w:numPr>
          <w:ilvl w:val="1"/>
          <w:numId w:val="52"/>
        </w:numPr>
        <w:ind w:left="0" w:firstLine="420"/>
        <w:rPr>
          <w:sz w:val="21"/>
          <w:szCs w:val="21"/>
          <w:lang w:val="en-US"/>
        </w:rPr>
      </w:pPr>
      <w:r>
        <w:rPr>
          <w:sz w:val="21"/>
          <w:szCs w:val="21"/>
          <w:lang w:val="en-US"/>
        </w:rPr>
        <w:t xml:space="preserve">所有特装构件必须在场外预先制作成半成品，以组合拼装形式进行装搭，其特装构件的材料应采用不燃或难燃材料。如特装构件是木质结构，未按消防规定涂防火漆的，将严格按照消防法规进行处理。 </w:t>
      </w:r>
    </w:p>
    <w:p w14:paraId="69AD9794" w14:textId="77777777" w:rsidR="0061516D" w:rsidRDefault="0061516D" w:rsidP="0061516D">
      <w:pPr>
        <w:pStyle w:val="ae"/>
        <w:widowControl/>
        <w:numPr>
          <w:ilvl w:val="1"/>
          <w:numId w:val="52"/>
        </w:numPr>
        <w:ind w:left="0" w:firstLine="420"/>
        <w:rPr>
          <w:sz w:val="21"/>
          <w:szCs w:val="21"/>
          <w:lang w:val="en-US"/>
        </w:rPr>
      </w:pPr>
      <w:r>
        <w:rPr>
          <w:sz w:val="21"/>
          <w:szCs w:val="21"/>
          <w:lang w:val="en-US"/>
        </w:rPr>
        <w:t>搭建现场禁止生料加工，禁止大面积喷涂、油漆、涂刷</w:t>
      </w:r>
      <w:r>
        <w:rPr>
          <w:rFonts w:hint="eastAsia"/>
          <w:sz w:val="21"/>
          <w:szCs w:val="21"/>
          <w:lang w:val="en-US"/>
        </w:rPr>
        <w:t>、</w:t>
      </w:r>
      <w:r>
        <w:rPr>
          <w:sz w:val="21"/>
          <w:szCs w:val="21"/>
          <w:lang w:val="en-US"/>
        </w:rPr>
        <w:t>打磨作业；除在有相应的保护措施下对地台铺设的地板</w:t>
      </w:r>
      <w:proofErr w:type="gramStart"/>
      <w:r>
        <w:rPr>
          <w:sz w:val="21"/>
          <w:szCs w:val="21"/>
          <w:lang w:val="en-US"/>
        </w:rPr>
        <w:t>进行收</w:t>
      </w:r>
      <w:proofErr w:type="gramEnd"/>
      <w:r>
        <w:rPr>
          <w:sz w:val="21"/>
          <w:szCs w:val="21"/>
          <w:lang w:val="en-US"/>
        </w:rPr>
        <w:t>边时可使用电锯外，禁止使用电锯</w:t>
      </w:r>
      <w:proofErr w:type="gramStart"/>
      <w:r>
        <w:rPr>
          <w:sz w:val="21"/>
          <w:szCs w:val="21"/>
          <w:lang w:val="en-US"/>
        </w:rPr>
        <w:t>大面积开裁装修</w:t>
      </w:r>
      <w:proofErr w:type="gramEnd"/>
      <w:r>
        <w:rPr>
          <w:sz w:val="21"/>
          <w:szCs w:val="21"/>
          <w:lang w:val="en-US"/>
        </w:rPr>
        <w:t xml:space="preserve">材料；严禁使用高速电锯、电刨、割磨机、电焊机、风焊机、亚弧焊机、打磨砂轮等产生火花的工具进行施工。 </w:t>
      </w:r>
    </w:p>
    <w:p w14:paraId="439D07D8" w14:textId="77777777" w:rsidR="0061516D" w:rsidRDefault="0061516D" w:rsidP="0061516D">
      <w:pPr>
        <w:pStyle w:val="ae"/>
        <w:widowControl/>
        <w:numPr>
          <w:ilvl w:val="1"/>
          <w:numId w:val="52"/>
        </w:numPr>
        <w:ind w:left="0" w:firstLine="420"/>
        <w:rPr>
          <w:sz w:val="21"/>
          <w:szCs w:val="21"/>
          <w:lang w:val="en-US"/>
        </w:rPr>
      </w:pPr>
      <w:r>
        <w:rPr>
          <w:sz w:val="21"/>
          <w:szCs w:val="21"/>
          <w:lang w:val="en-US"/>
        </w:rPr>
        <w:t>使用桁架结构件进行搭建的，立柱与横跨梁交叉点应当进行完全固定，如横跨</w:t>
      </w:r>
      <w:proofErr w:type="gramStart"/>
      <w:r>
        <w:rPr>
          <w:sz w:val="21"/>
          <w:szCs w:val="21"/>
          <w:lang w:val="en-US"/>
        </w:rPr>
        <w:t>梁使用</w:t>
      </w:r>
      <w:proofErr w:type="gramEnd"/>
      <w:r>
        <w:rPr>
          <w:sz w:val="21"/>
          <w:szCs w:val="21"/>
          <w:lang w:val="en-US"/>
        </w:rPr>
        <w:t>悬挂方式的，在立柱交叉点应当设计插销或锁扣固定确保稳定性</w:t>
      </w:r>
      <w:r>
        <w:rPr>
          <w:rFonts w:hint="eastAsia"/>
          <w:sz w:val="21"/>
          <w:szCs w:val="21"/>
          <w:lang w:val="en-US"/>
        </w:rPr>
        <w:t>。</w:t>
      </w:r>
    </w:p>
    <w:p w14:paraId="7A42C5B4" w14:textId="77777777" w:rsidR="0061516D" w:rsidRDefault="0061516D" w:rsidP="0061516D">
      <w:pPr>
        <w:widowControl/>
        <w:ind w:firstLineChars="200" w:firstLine="420"/>
        <w:rPr>
          <w:sz w:val="21"/>
          <w:szCs w:val="21"/>
          <w:lang w:val="en-US"/>
        </w:rPr>
      </w:pPr>
    </w:p>
    <w:p w14:paraId="6EA77B3B" w14:textId="77777777" w:rsidR="0061516D" w:rsidRDefault="0061516D" w:rsidP="0061516D">
      <w:pPr>
        <w:widowControl/>
        <w:numPr>
          <w:ilvl w:val="0"/>
          <w:numId w:val="22"/>
        </w:numPr>
        <w:ind w:firstLineChars="200" w:firstLine="420"/>
        <w:rPr>
          <w:sz w:val="21"/>
          <w:szCs w:val="21"/>
          <w:lang w:val="en-US"/>
        </w:rPr>
      </w:pPr>
      <w:r>
        <w:rPr>
          <w:rFonts w:hint="eastAsia"/>
          <w:sz w:val="21"/>
          <w:szCs w:val="21"/>
          <w:lang w:val="en-US"/>
        </w:rPr>
        <w:t>水、电、气使用</w:t>
      </w:r>
    </w:p>
    <w:p w14:paraId="2A2F758E" w14:textId="77777777" w:rsidR="0061516D" w:rsidRDefault="0061516D" w:rsidP="0061516D">
      <w:pPr>
        <w:widowControl/>
        <w:ind w:firstLineChars="200" w:firstLine="420"/>
        <w:rPr>
          <w:sz w:val="21"/>
          <w:szCs w:val="21"/>
          <w:lang w:val="en-US"/>
        </w:rPr>
      </w:pPr>
      <w:r>
        <w:rPr>
          <w:sz w:val="21"/>
          <w:szCs w:val="21"/>
          <w:lang w:val="en-US"/>
        </w:rPr>
        <w:t>1、展位</w:t>
      </w:r>
      <w:proofErr w:type="gramStart"/>
      <w:r>
        <w:rPr>
          <w:sz w:val="21"/>
          <w:szCs w:val="21"/>
          <w:lang w:val="en-US"/>
        </w:rPr>
        <w:t>用电须</w:t>
      </w:r>
      <w:proofErr w:type="gramEnd"/>
      <w:r>
        <w:rPr>
          <w:sz w:val="21"/>
          <w:szCs w:val="21"/>
          <w:lang w:val="en-US"/>
        </w:rPr>
        <w:t>如实办理申报手续，未经同意不得任意在</w:t>
      </w:r>
      <w:r>
        <w:rPr>
          <w:rFonts w:hint="eastAsia"/>
          <w:bCs/>
          <w:sz w:val="21"/>
          <w:szCs w:val="21"/>
        </w:rPr>
        <w:t>展馆</w:t>
      </w:r>
      <w:r>
        <w:rPr>
          <w:sz w:val="21"/>
          <w:szCs w:val="21"/>
          <w:lang w:val="en-US"/>
        </w:rPr>
        <w:t>配电箱、插座、水源</w:t>
      </w:r>
      <w:r>
        <w:rPr>
          <w:rFonts w:hint="eastAsia"/>
          <w:sz w:val="21"/>
          <w:szCs w:val="21"/>
          <w:lang w:val="en-US"/>
        </w:rPr>
        <w:t>、</w:t>
      </w:r>
      <w:r>
        <w:rPr>
          <w:sz w:val="21"/>
          <w:szCs w:val="21"/>
          <w:lang w:val="en-US"/>
        </w:rPr>
        <w:t>气源等固定设施上取用能源，禁止私自打开</w:t>
      </w:r>
      <w:proofErr w:type="gramStart"/>
      <w:r>
        <w:rPr>
          <w:sz w:val="21"/>
          <w:szCs w:val="21"/>
          <w:lang w:val="en-US"/>
        </w:rPr>
        <w:t>展馆展沟盖板</w:t>
      </w:r>
      <w:proofErr w:type="gramEnd"/>
      <w:r>
        <w:rPr>
          <w:sz w:val="21"/>
          <w:szCs w:val="21"/>
          <w:lang w:val="en-US"/>
        </w:rPr>
        <w:t>或取电</w:t>
      </w:r>
      <w:r>
        <w:rPr>
          <w:rFonts w:hint="eastAsia"/>
          <w:sz w:val="21"/>
          <w:szCs w:val="21"/>
          <w:lang w:val="en-US"/>
        </w:rPr>
        <w:t>。</w:t>
      </w:r>
      <w:r>
        <w:rPr>
          <w:sz w:val="21"/>
          <w:szCs w:val="21"/>
          <w:lang w:val="en-US"/>
        </w:rPr>
        <w:t xml:space="preserve">当施工完毕后，须进行试通电，并通知展馆电工进行安全检查。 </w:t>
      </w:r>
    </w:p>
    <w:p w14:paraId="79BD8A72" w14:textId="77777777" w:rsidR="0061516D" w:rsidRDefault="0061516D" w:rsidP="0061516D">
      <w:pPr>
        <w:widowControl/>
        <w:ind w:firstLineChars="200" w:firstLine="420"/>
        <w:rPr>
          <w:sz w:val="21"/>
          <w:szCs w:val="21"/>
          <w:lang w:val="en-US"/>
        </w:rPr>
      </w:pPr>
      <w:r>
        <w:rPr>
          <w:sz w:val="21"/>
          <w:szCs w:val="21"/>
          <w:lang w:val="en-US"/>
        </w:rPr>
        <w:t>2、所有电源接线处必须使用接线柱连接，禁止使用单层胶线、麻花线、铝芯线等；线路铺设必须整齐，穿行通道的电器线路必须进行过桥保护，并设置安全警示标志；展台展品如有纺织布艺、塑料花卉等易燃物品的，展品间电线安装需</w:t>
      </w:r>
      <w:proofErr w:type="gramStart"/>
      <w:r>
        <w:rPr>
          <w:sz w:val="21"/>
          <w:szCs w:val="21"/>
          <w:lang w:val="en-US"/>
        </w:rPr>
        <w:t>进行穿</w:t>
      </w:r>
      <w:proofErr w:type="gramEnd"/>
      <w:r>
        <w:rPr>
          <w:sz w:val="21"/>
          <w:szCs w:val="21"/>
          <w:lang w:val="en-US"/>
        </w:rPr>
        <w:t xml:space="preserve">管（金属管、难燃塑料管）保护；所装灯具与基础保持 50 厘米以上安全距离，严禁使用高温、高压灯具或霓虹灯。 </w:t>
      </w:r>
    </w:p>
    <w:p w14:paraId="77752AA7" w14:textId="77777777" w:rsidR="0061516D" w:rsidRDefault="0061516D" w:rsidP="0061516D">
      <w:pPr>
        <w:widowControl/>
        <w:ind w:firstLineChars="200" w:firstLine="420"/>
        <w:rPr>
          <w:sz w:val="21"/>
          <w:szCs w:val="21"/>
          <w:lang w:val="en-US"/>
        </w:rPr>
      </w:pPr>
      <w:r>
        <w:rPr>
          <w:sz w:val="21"/>
          <w:szCs w:val="21"/>
          <w:lang w:val="en-US"/>
        </w:rPr>
        <w:t>3、禁止直接从</w:t>
      </w:r>
      <w:proofErr w:type="gramStart"/>
      <w:r>
        <w:rPr>
          <w:rFonts w:hint="eastAsia"/>
          <w:bCs/>
          <w:sz w:val="21"/>
          <w:szCs w:val="21"/>
        </w:rPr>
        <w:t>展馆</w:t>
      </w:r>
      <w:r>
        <w:rPr>
          <w:sz w:val="21"/>
          <w:szCs w:val="21"/>
          <w:lang w:val="en-US"/>
        </w:rPr>
        <w:t>电</w:t>
      </w:r>
      <w:proofErr w:type="gramEnd"/>
      <w:r>
        <w:rPr>
          <w:sz w:val="21"/>
          <w:szCs w:val="21"/>
          <w:lang w:val="en-US"/>
        </w:rPr>
        <w:t>箱上接驳电源，展台必须配置与荷载相匹配的带漏电保护装置、箱体为金属材质的二级电箱，电箱位</w:t>
      </w:r>
      <w:proofErr w:type="gramStart"/>
      <w:r>
        <w:rPr>
          <w:sz w:val="21"/>
          <w:szCs w:val="21"/>
          <w:lang w:val="en-US"/>
        </w:rPr>
        <w:t>置不得</w:t>
      </w:r>
      <w:proofErr w:type="gramEnd"/>
      <w:r>
        <w:rPr>
          <w:sz w:val="21"/>
          <w:szCs w:val="21"/>
          <w:lang w:val="en-US"/>
        </w:rPr>
        <w:t xml:space="preserve">设置在人流密集区域，电箱需进行固定，固定在木质等易燃材料上时，需设置阻燃隔离层。金属展台及桁架必须接地，灯箱应采用难燃或阻燃材料制作，开设散热孔，否则不予送电。 </w:t>
      </w:r>
    </w:p>
    <w:p w14:paraId="64F23097" w14:textId="77777777" w:rsidR="0061516D" w:rsidRDefault="0061516D" w:rsidP="0061516D">
      <w:pPr>
        <w:widowControl/>
        <w:ind w:firstLineChars="200" w:firstLine="420"/>
        <w:rPr>
          <w:sz w:val="21"/>
          <w:szCs w:val="21"/>
          <w:lang w:val="en-US"/>
        </w:rPr>
      </w:pPr>
      <w:r>
        <w:rPr>
          <w:rFonts w:hint="eastAsia"/>
          <w:sz w:val="21"/>
          <w:szCs w:val="21"/>
          <w:lang w:val="en-US"/>
        </w:rPr>
        <w:t>4</w:t>
      </w:r>
      <w:r>
        <w:rPr>
          <w:sz w:val="21"/>
          <w:szCs w:val="21"/>
          <w:lang w:val="en-US"/>
        </w:rPr>
        <w:t>、电线设备安装人员需持国家专业部门颁发的操作证件，如电工证，并随身携带备查。落实展位消防安全责任人，并张贴于</w:t>
      </w:r>
      <w:proofErr w:type="gramStart"/>
      <w:r>
        <w:rPr>
          <w:sz w:val="21"/>
          <w:szCs w:val="21"/>
          <w:lang w:val="en-US"/>
        </w:rPr>
        <w:t>展位电</w:t>
      </w:r>
      <w:proofErr w:type="gramEnd"/>
      <w:r>
        <w:rPr>
          <w:sz w:val="21"/>
          <w:szCs w:val="21"/>
          <w:lang w:val="en-US"/>
        </w:rPr>
        <w:t xml:space="preserve">箱处。 </w:t>
      </w:r>
    </w:p>
    <w:p w14:paraId="3A3F0EA9" w14:textId="77777777" w:rsidR="0061516D" w:rsidRDefault="0061516D" w:rsidP="0061516D">
      <w:pPr>
        <w:widowControl/>
        <w:ind w:firstLineChars="200" w:firstLine="420"/>
        <w:rPr>
          <w:sz w:val="21"/>
          <w:szCs w:val="21"/>
          <w:lang w:val="en-US"/>
        </w:rPr>
      </w:pPr>
      <w:r>
        <w:rPr>
          <w:sz w:val="21"/>
          <w:szCs w:val="21"/>
          <w:lang w:val="en-US"/>
        </w:rPr>
        <w:t xml:space="preserve">5、室外展台须安装防水型的灯具、插座、配电盘等用电器具，用电设备应有可靠的防雨措施。 </w:t>
      </w:r>
    </w:p>
    <w:p w14:paraId="20224243" w14:textId="77777777" w:rsidR="0061516D" w:rsidRDefault="0061516D" w:rsidP="0061516D">
      <w:pPr>
        <w:widowControl/>
        <w:ind w:firstLineChars="200" w:firstLine="420"/>
        <w:rPr>
          <w:sz w:val="21"/>
          <w:szCs w:val="21"/>
          <w:lang w:val="en-US"/>
        </w:rPr>
      </w:pPr>
      <w:r>
        <w:rPr>
          <w:sz w:val="21"/>
          <w:szCs w:val="21"/>
          <w:lang w:val="en-US"/>
        </w:rPr>
        <w:t>6、所有电源线均应使用双层绝缘护套铜线，绝缘强度须符合国家安全标准，电压不同的线路必须分开铺设，动力用电与照明用电必须分开使用，否则</w:t>
      </w:r>
      <w:r>
        <w:rPr>
          <w:rFonts w:hint="eastAsia"/>
          <w:bCs/>
          <w:sz w:val="21"/>
          <w:szCs w:val="21"/>
        </w:rPr>
        <w:t>展馆</w:t>
      </w:r>
      <w:r>
        <w:rPr>
          <w:sz w:val="21"/>
          <w:szCs w:val="21"/>
          <w:lang w:val="en-US"/>
        </w:rPr>
        <w:t xml:space="preserve">将对违规现象采取断电措施并予以处罚。 </w:t>
      </w:r>
    </w:p>
    <w:p w14:paraId="5D54C826" w14:textId="77777777" w:rsidR="0061516D" w:rsidRDefault="0061516D" w:rsidP="0061516D">
      <w:pPr>
        <w:widowControl/>
        <w:ind w:firstLineChars="200" w:firstLine="420"/>
        <w:rPr>
          <w:sz w:val="21"/>
          <w:szCs w:val="21"/>
          <w:lang w:val="en-US"/>
        </w:rPr>
      </w:pPr>
      <w:r>
        <w:rPr>
          <w:sz w:val="21"/>
          <w:szCs w:val="21"/>
          <w:lang w:val="en-US"/>
        </w:rPr>
        <w:t>7、水、电、</w:t>
      </w:r>
      <w:proofErr w:type="gramStart"/>
      <w:r>
        <w:rPr>
          <w:sz w:val="21"/>
          <w:szCs w:val="21"/>
          <w:lang w:val="en-US"/>
        </w:rPr>
        <w:t>气设施</w:t>
      </w:r>
      <w:proofErr w:type="gramEnd"/>
      <w:r>
        <w:rPr>
          <w:sz w:val="21"/>
          <w:szCs w:val="21"/>
          <w:lang w:val="en-US"/>
        </w:rPr>
        <w:t xml:space="preserve">周围不得堆放可燃物及其它杂物，展位搭建不能影响水电气设备的正常操作。 </w:t>
      </w:r>
    </w:p>
    <w:p w14:paraId="188F4268" w14:textId="77777777" w:rsidR="0061516D" w:rsidRDefault="0061516D" w:rsidP="0061516D">
      <w:pPr>
        <w:widowControl/>
        <w:ind w:firstLineChars="200" w:firstLine="420"/>
        <w:rPr>
          <w:sz w:val="21"/>
          <w:szCs w:val="21"/>
          <w:lang w:val="en-US"/>
        </w:rPr>
      </w:pPr>
      <w:r>
        <w:rPr>
          <w:sz w:val="21"/>
          <w:szCs w:val="21"/>
          <w:lang w:val="en-US"/>
        </w:rPr>
        <w:t xml:space="preserve">8、如有机器用水，应事先向展馆方提出申请，并由展馆专业人员接驳到位。参展商需自带水循环装置，禁止直排水，否则将拒绝其用水申请。 </w:t>
      </w:r>
    </w:p>
    <w:p w14:paraId="4AF35923" w14:textId="77777777" w:rsidR="0061516D" w:rsidRDefault="0061516D" w:rsidP="0061516D">
      <w:pPr>
        <w:widowControl/>
        <w:ind w:firstLineChars="200" w:firstLine="420"/>
        <w:rPr>
          <w:sz w:val="21"/>
          <w:szCs w:val="21"/>
          <w:lang w:val="en-US"/>
        </w:rPr>
      </w:pPr>
      <w:r>
        <w:rPr>
          <w:sz w:val="21"/>
          <w:szCs w:val="21"/>
          <w:lang w:val="en-US"/>
        </w:rPr>
        <w:t>9、展馆内不准存放、使用充压的压力容器，如设备需要特殊供气，经同意后需参展商提供储气罐（压力容器）等设备的，除保证设备应需外，其余须放在馆外指定位置，并保证安全。</w:t>
      </w:r>
    </w:p>
    <w:p w14:paraId="74AF66E2" w14:textId="77777777" w:rsidR="0061516D" w:rsidRDefault="0061516D" w:rsidP="0061516D">
      <w:pPr>
        <w:widowControl/>
        <w:ind w:firstLineChars="200" w:firstLine="420"/>
        <w:rPr>
          <w:sz w:val="21"/>
          <w:szCs w:val="21"/>
          <w:lang w:val="en-US"/>
        </w:rPr>
      </w:pPr>
    </w:p>
    <w:p w14:paraId="080ADDC6" w14:textId="77777777" w:rsidR="0061516D" w:rsidRDefault="0061516D" w:rsidP="0061516D">
      <w:pPr>
        <w:widowControl/>
        <w:ind w:firstLineChars="200" w:firstLine="420"/>
        <w:rPr>
          <w:sz w:val="21"/>
          <w:szCs w:val="21"/>
          <w:lang w:val="en-US"/>
        </w:rPr>
      </w:pPr>
      <w:r>
        <w:rPr>
          <w:rFonts w:hint="eastAsia"/>
          <w:sz w:val="21"/>
          <w:szCs w:val="21"/>
          <w:lang w:val="en-US"/>
        </w:rPr>
        <w:t>七</w:t>
      </w:r>
      <w:r>
        <w:rPr>
          <w:sz w:val="21"/>
          <w:szCs w:val="21"/>
          <w:lang w:val="en-US"/>
        </w:rPr>
        <w:t xml:space="preserve">、物流车辆装卸管理 </w:t>
      </w:r>
    </w:p>
    <w:p w14:paraId="23EA972D" w14:textId="77777777" w:rsidR="0061516D" w:rsidRDefault="0061516D" w:rsidP="0061516D">
      <w:pPr>
        <w:widowControl/>
        <w:ind w:firstLineChars="200" w:firstLine="420"/>
        <w:rPr>
          <w:sz w:val="21"/>
          <w:szCs w:val="21"/>
          <w:lang w:val="en-US"/>
        </w:rPr>
      </w:pPr>
      <w:r>
        <w:rPr>
          <w:rFonts w:hint="eastAsia"/>
          <w:sz w:val="21"/>
          <w:szCs w:val="21"/>
          <w:lang w:val="en-US"/>
        </w:rPr>
        <w:t>1</w:t>
      </w:r>
      <w:r>
        <w:rPr>
          <w:sz w:val="21"/>
          <w:szCs w:val="21"/>
          <w:lang w:val="en-US"/>
        </w:rPr>
        <w:t>、所有进出卸货区车辆需办理相关手续和限时通行证件</w:t>
      </w:r>
    </w:p>
    <w:p w14:paraId="79B64D32" w14:textId="77777777" w:rsidR="0061516D" w:rsidRDefault="0061516D" w:rsidP="0061516D">
      <w:pPr>
        <w:widowControl/>
        <w:ind w:firstLineChars="200" w:firstLine="420"/>
        <w:rPr>
          <w:sz w:val="21"/>
          <w:szCs w:val="21"/>
          <w:lang w:val="en-US"/>
        </w:rPr>
      </w:pPr>
      <w:r>
        <w:rPr>
          <w:rFonts w:hint="eastAsia"/>
          <w:sz w:val="21"/>
          <w:szCs w:val="21"/>
          <w:lang w:val="en-US"/>
        </w:rPr>
        <w:t>2</w:t>
      </w:r>
      <w:r>
        <w:rPr>
          <w:sz w:val="21"/>
          <w:szCs w:val="21"/>
          <w:lang w:val="en-US"/>
        </w:rPr>
        <w:t>、撤展时车辆进入卸货区后方可将物品搬运至卸货区直接进行装车，</w:t>
      </w:r>
      <w:proofErr w:type="gramStart"/>
      <w:r>
        <w:rPr>
          <w:sz w:val="21"/>
          <w:szCs w:val="21"/>
          <w:lang w:val="en-US"/>
        </w:rPr>
        <w:t>若车辆</w:t>
      </w:r>
      <w:proofErr w:type="gramEnd"/>
      <w:r>
        <w:rPr>
          <w:sz w:val="21"/>
          <w:szCs w:val="21"/>
          <w:lang w:val="en-US"/>
        </w:rPr>
        <w:t>未进入卸货区，禁止将物品搬运到卸货区内，占用卸货平台。</w:t>
      </w:r>
    </w:p>
    <w:p w14:paraId="61BC6BAD" w14:textId="77777777" w:rsidR="0061516D" w:rsidRDefault="0061516D" w:rsidP="0061516D">
      <w:pPr>
        <w:widowControl/>
        <w:ind w:firstLineChars="200" w:firstLine="420"/>
        <w:rPr>
          <w:sz w:val="21"/>
          <w:szCs w:val="21"/>
          <w:lang w:val="en-US"/>
        </w:rPr>
      </w:pPr>
    </w:p>
    <w:p w14:paraId="147BB713" w14:textId="77777777" w:rsidR="0061516D" w:rsidRDefault="0061516D" w:rsidP="0061516D">
      <w:pPr>
        <w:widowControl/>
        <w:ind w:firstLineChars="200" w:firstLine="420"/>
        <w:rPr>
          <w:sz w:val="21"/>
          <w:szCs w:val="21"/>
          <w:lang w:val="en-US"/>
        </w:rPr>
      </w:pPr>
      <w:r>
        <w:rPr>
          <w:rFonts w:hint="eastAsia"/>
          <w:sz w:val="21"/>
          <w:szCs w:val="21"/>
          <w:lang w:val="en-US"/>
        </w:rPr>
        <w:lastRenderedPageBreak/>
        <w:t>八</w:t>
      </w:r>
      <w:r>
        <w:rPr>
          <w:sz w:val="21"/>
          <w:szCs w:val="21"/>
          <w:lang w:val="en-US"/>
        </w:rPr>
        <w:t xml:space="preserve">、其他规定 </w:t>
      </w:r>
    </w:p>
    <w:p w14:paraId="692B049B" w14:textId="77777777" w:rsidR="0061516D" w:rsidRDefault="0061516D" w:rsidP="0061516D">
      <w:pPr>
        <w:widowControl/>
        <w:ind w:firstLineChars="200" w:firstLine="420"/>
        <w:rPr>
          <w:sz w:val="21"/>
          <w:szCs w:val="21"/>
          <w:lang w:val="en-US"/>
        </w:rPr>
      </w:pPr>
      <w:r>
        <w:rPr>
          <w:rFonts w:hint="eastAsia"/>
          <w:sz w:val="21"/>
          <w:szCs w:val="21"/>
          <w:lang w:val="en-US"/>
        </w:rPr>
        <w:t>1</w:t>
      </w:r>
      <w:r>
        <w:rPr>
          <w:sz w:val="21"/>
          <w:szCs w:val="21"/>
          <w:lang w:val="en-US"/>
        </w:rPr>
        <w:t>、现场严禁违规占用和堵塞消防通道进行商品售卖、销售拉客影响秩序等行为。严禁从事一切违反治安、社会稳定、相关法规等活动</w:t>
      </w:r>
      <w:r>
        <w:rPr>
          <w:rFonts w:hint="eastAsia"/>
          <w:sz w:val="21"/>
          <w:szCs w:val="21"/>
          <w:lang w:val="en-US"/>
        </w:rPr>
        <w:t>。</w:t>
      </w:r>
    </w:p>
    <w:p w14:paraId="325C8AB2" w14:textId="77777777" w:rsidR="0061516D" w:rsidRDefault="0061516D" w:rsidP="0061516D">
      <w:pPr>
        <w:widowControl/>
        <w:ind w:firstLineChars="200" w:firstLine="420"/>
        <w:rPr>
          <w:sz w:val="21"/>
          <w:szCs w:val="21"/>
          <w:lang w:val="en-US"/>
        </w:rPr>
      </w:pPr>
      <w:r>
        <w:rPr>
          <w:sz w:val="21"/>
          <w:szCs w:val="21"/>
          <w:lang w:val="en-US"/>
        </w:rPr>
        <w:t>2</w:t>
      </w:r>
      <w:r>
        <w:rPr>
          <w:rFonts w:hint="eastAsia"/>
          <w:sz w:val="21"/>
          <w:szCs w:val="21"/>
          <w:lang w:val="en-US"/>
        </w:rPr>
        <w:t>、</w:t>
      </w:r>
      <w:r>
        <w:rPr>
          <w:sz w:val="21"/>
          <w:szCs w:val="21"/>
          <w:lang w:val="en-US"/>
        </w:rPr>
        <w:t>参展企业的现场宣传、广告和视频</w:t>
      </w:r>
      <w:r>
        <w:rPr>
          <w:rFonts w:hint="eastAsia"/>
          <w:sz w:val="21"/>
          <w:szCs w:val="21"/>
          <w:lang w:val="en-US"/>
        </w:rPr>
        <w:t>等要</w:t>
      </w:r>
      <w:r>
        <w:rPr>
          <w:sz w:val="21"/>
          <w:szCs w:val="21"/>
          <w:lang w:val="en-US"/>
        </w:rPr>
        <w:t>确保</w:t>
      </w:r>
      <w:r>
        <w:rPr>
          <w:rFonts w:hint="eastAsia"/>
          <w:sz w:val="21"/>
          <w:szCs w:val="21"/>
          <w:lang w:val="en-US"/>
        </w:rPr>
        <w:t>其</w:t>
      </w:r>
      <w:r>
        <w:rPr>
          <w:sz w:val="21"/>
          <w:szCs w:val="21"/>
          <w:lang w:val="en-US"/>
        </w:rPr>
        <w:t>内容符合国家法律、法规和相关规定，符合社会主义文化建设的基本要求，符合社会主义核心价值体系的基本内涵。</w:t>
      </w:r>
    </w:p>
    <w:p w14:paraId="2341A715" w14:textId="77777777" w:rsidR="0061516D" w:rsidRDefault="0061516D" w:rsidP="0061516D">
      <w:pPr>
        <w:widowControl/>
        <w:ind w:firstLineChars="200" w:firstLine="420"/>
        <w:rPr>
          <w:sz w:val="21"/>
          <w:szCs w:val="21"/>
          <w:lang w:val="en-US"/>
        </w:rPr>
      </w:pPr>
      <w:r>
        <w:rPr>
          <w:sz w:val="21"/>
          <w:szCs w:val="21"/>
          <w:lang w:val="en-US"/>
        </w:rPr>
        <w:t>3</w:t>
      </w:r>
      <w:r>
        <w:rPr>
          <w:rFonts w:hint="eastAsia"/>
          <w:sz w:val="21"/>
          <w:szCs w:val="21"/>
          <w:lang w:val="en-US"/>
        </w:rPr>
        <w:t>、</w:t>
      </w:r>
      <w:r>
        <w:rPr>
          <w:sz w:val="21"/>
          <w:szCs w:val="21"/>
          <w:lang w:val="en-US"/>
        </w:rPr>
        <w:t>参展商、搭建单位负责展会现场互联网使用安全管理， 不得利用</w:t>
      </w:r>
      <w:r>
        <w:rPr>
          <w:rFonts w:hint="eastAsia"/>
          <w:bCs/>
          <w:sz w:val="21"/>
          <w:szCs w:val="21"/>
        </w:rPr>
        <w:t>展馆</w:t>
      </w:r>
      <w:r>
        <w:rPr>
          <w:sz w:val="21"/>
          <w:szCs w:val="21"/>
          <w:lang w:val="en-US"/>
        </w:rPr>
        <w:t xml:space="preserve">公网查阅、复制和传播危害国家安全、妨碍社会稳定和淫秽黄色信息，发布恶意、恐怖、挑衅他人、不实信息等，上传的宣传资料必须符合相应安全管理要求。 </w:t>
      </w:r>
    </w:p>
    <w:p w14:paraId="28B390FE" w14:textId="77777777" w:rsidR="0061516D" w:rsidRDefault="0061516D" w:rsidP="0061516D">
      <w:pPr>
        <w:widowControl/>
        <w:ind w:firstLineChars="200" w:firstLine="420"/>
        <w:rPr>
          <w:sz w:val="21"/>
          <w:szCs w:val="21"/>
          <w:lang w:val="en-US"/>
        </w:rPr>
      </w:pPr>
      <w:r>
        <w:rPr>
          <w:sz w:val="21"/>
          <w:szCs w:val="21"/>
          <w:lang w:val="en-US"/>
        </w:rPr>
        <w:t>4</w:t>
      </w:r>
      <w:r>
        <w:rPr>
          <w:rFonts w:hint="eastAsia"/>
          <w:sz w:val="21"/>
          <w:szCs w:val="21"/>
          <w:lang w:val="en-US"/>
        </w:rPr>
        <w:t>、</w:t>
      </w:r>
      <w:r>
        <w:rPr>
          <w:sz w:val="21"/>
          <w:szCs w:val="21"/>
          <w:lang w:val="en-US"/>
        </w:rPr>
        <w:t xml:space="preserve">参展商、搭建单位应落实契约义务和法律责任，避免恶意营销、不实宣传等行为，防止发生劳资纠纷、打架斗殴、知识产权、客户上访、网络舆情等事件。 </w:t>
      </w:r>
    </w:p>
    <w:p w14:paraId="0BCE3B3D" w14:textId="77777777" w:rsidR="0061516D" w:rsidRDefault="0061516D" w:rsidP="0061516D">
      <w:pPr>
        <w:widowControl/>
        <w:ind w:firstLineChars="200" w:firstLine="420"/>
        <w:rPr>
          <w:sz w:val="21"/>
          <w:szCs w:val="21"/>
          <w:lang w:val="en-US"/>
        </w:rPr>
      </w:pPr>
      <w:r>
        <w:rPr>
          <w:sz w:val="21"/>
          <w:szCs w:val="21"/>
          <w:lang w:val="en-US"/>
        </w:rPr>
        <w:t>5</w:t>
      </w:r>
      <w:r>
        <w:rPr>
          <w:rFonts w:hint="eastAsia"/>
          <w:sz w:val="21"/>
          <w:szCs w:val="21"/>
          <w:lang w:val="en-US"/>
        </w:rPr>
        <w:t>、</w:t>
      </w:r>
      <w:r>
        <w:rPr>
          <w:sz w:val="21"/>
          <w:szCs w:val="21"/>
          <w:lang w:val="en-US"/>
        </w:rPr>
        <w:t>展会现场所有单位因违反上述规定，</w:t>
      </w:r>
      <w:r>
        <w:rPr>
          <w:rFonts w:hint="eastAsia"/>
          <w:bCs/>
          <w:sz w:val="21"/>
          <w:szCs w:val="21"/>
        </w:rPr>
        <w:t>展馆</w:t>
      </w:r>
      <w:r>
        <w:rPr>
          <w:sz w:val="21"/>
          <w:szCs w:val="21"/>
          <w:lang w:val="en-US"/>
        </w:rPr>
        <w:t>将有权停止供电、供水、供气并责令其整改、停工整顿直至清理出场，并根据《安全管理违规行为违约金扣除标准》扣除其违约金。如发生安全事故将在</w:t>
      </w:r>
      <w:r>
        <w:rPr>
          <w:rFonts w:hint="eastAsia"/>
          <w:bCs/>
          <w:sz w:val="21"/>
          <w:szCs w:val="21"/>
        </w:rPr>
        <w:t>展馆</w:t>
      </w:r>
      <w:r>
        <w:rPr>
          <w:sz w:val="21"/>
          <w:szCs w:val="21"/>
          <w:lang w:val="en-US"/>
        </w:rPr>
        <w:t xml:space="preserve">官网上公告并列入黑名单，同时承担由此给场馆方或展会组委会造成的所有名誉及经济损失。 </w:t>
      </w:r>
    </w:p>
    <w:p w14:paraId="01C35A45" w14:textId="77777777" w:rsidR="0061516D" w:rsidRDefault="0061516D" w:rsidP="0061516D">
      <w:pPr>
        <w:widowControl/>
        <w:rPr>
          <w:sz w:val="21"/>
          <w:szCs w:val="21"/>
          <w:lang w:val="en-US"/>
        </w:rPr>
      </w:pPr>
    </w:p>
    <w:p w14:paraId="3E6ACB01" w14:textId="77777777" w:rsidR="0061516D" w:rsidRDefault="0061516D" w:rsidP="0061516D">
      <w:pPr>
        <w:widowControl/>
        <w:rPr>
          <w:sz w:val="21"/>
          <w:szCs w:val="21"/>
          <w:lang w:val="en-US"/>
        </w:rPr>
      </w:pPr>
    </w:p>
    <w:p w14:paraId="21FAB936" w14:textId="77777777" w:rsidR="0061516D" w:rsidRDefault="0061516D" w:rsidP="0061516D">
      <w:pPr>
        <w:widowControl/>
        <w:rPr>
          <w:sz w:val="21"/>
          <w:szCs w:val="21"/>
          <w:lang w:val="en-US"/>
        </w:rPr>
      </w:pPr>
    </w:p>
    <w:p w14:paraId="2AA020EA" w14:textId="77777777" w:rsidR="0061516D" w:rsidRDefault="0061516D" w:rsidP="0061516D">
      <w:pPr>
        <w:snapToGrid w:val="0"/>
        <w:jc w:val="center"/>
        <w:rPr>
          <w:sz w:val="21"/>
          <w:szCs w:val="21"/>
          <w:lang w:val="en-US"/>
        </w:rPr>
      </w:pPr>
      <w:r>
        <w:rPr>
          <w:rFonts w:hint="eastAsia"/>
          <w:sz w:val="21"/>
          <w:szCs w:val="21"/>
          <w:lang w:val="en-US"/>
        </w:rPr>
        <w:t>搭建单位（公章） ：</w:t>
      </w:r>
    </w:p>
    <w:p w14:paraId="5C1B71BF" w14:textId="77777777" w:rsidR="0061516D" w:rsidRDefault="0061516D" w:rsidP="0061516D">
      <w:pPr>
        <w:snapToGrid w:val="0"/>
        <w:rPr>
          <w:sz w:val="21"/>
          <w:szCs w:val="21"/>
          <w:lang w:val="en-US"/>
        </w:rPr>
      </w:pPr>
    </w:p>
    <w:p w14:paraId="23E783D4" w14:textId="77777777" w:rsidR="0061516D" w:rsidRDefault="0061516D" w:rsidP="0061516D">
      <w:pPr>
        <w:snapToGrid w:val="0"/>
        <w:jc w:val="center"/>
        <w:rPr>
          <w:sz w:val="21"/>
          <w:szCs w:val="21"/>
          <w:lang w:val="en-US"/>
        </w:rPr>
      </w:pPr>
      <w:r>
        <w:rPr>
          <w:rFonts w:hint="eastAsia"/>
          <w:sz w:val="21"/>
          <w:szCs w:val="21"/>
          <w:lang w:val="en-US"/>
        </w:rPr>
        <w:t xml:space="preserve"> </w:t>
      </w:r>
      <w:r>
        <w:rPr>
          <w:sz w:val="21"/>
          <w:szCs w:val="21"/>
          <w:lang w:val="en-US"/>
        </w:rPr>
        <w:t xml:space="preserve"> </w:t>
      </w:r>
      <w:r>
        <w:rPr>
          <w:rFonts w:hint="eastAsia"/>
          <w:sz w:val="21"/>
          <w:szCs w:val="21"/>
          <w:lang w:val="en-US"/>
        </w:rPr>
        <w:t>搭建单位负责人签字：</w:t>
      </w:r>
    </w:p>
    <w:p w14:paraId="03B934E2" w14:textId="77777777" w:rsidR="0061516D" w:rsidRDefault="0061516D" w:rsidP="0061516D">
      <w:pPr>
        <w:snapToGrid w:val="0"/>
        <w:rPr>
          <w:sz w:val="21"/>
          <w:szCs w:val="21"/>
          <w:lang w:val="en-US"/>
        </w:rPr>
      </w:pPr>
    </w:p>
    <w:p w14:paraId="732E85E9" w14:textId="77777777" w:rsidR="0061516D" w:rsidRDefault="0061516D" w:rsidP="0061516D">
      <w:pPr>
        <w:snapToGrid w:val="0"/>
        <w:rPr>
          <w:sz w:val="21"/>
          <w:szCs w:val="21"/>
          <w:lang w:val="en-US"/>
        </w:rPr>
      </w:pPr>
    </w:p>
    <w:p w14:paraId="5AD4243E" w14:textId="77777777" w:rsidR="0061516D" w:rsidRDefault="0061516D" w:rsidP="0061516D">
      <w:pPr>
        <w:snapToGrid w:val="0"/>
        <w:jc w:val="center"/>
        <w:rPr>
          <w:sz w:val="21"/>
          <w:szCs w:val="21"/>
          <w:lang w:val="en-US"/>
        </w:rPr>
      </w:pPr>
      <w:r>
        <w:rPr>
          <w:rFonts w:hint="eastAsia"/>
          <w:sz w:val="21"/>
          <w:szCs w:val="21"/>
          <w:lang w:val="en-US"/>
        </w:rPr>
        <w:t xml:space="preserve">  </w:t>
      </w:r>
      <w:r>
        <w:rPr>
          <w:sz w:val="21"/>
          <w:szCs w:val="21"/>
          <w:lang w:val="en-US"/>
        </w:rPr>
        <w:t xml:space="preserve">           </w:t>
      </w:r>
      <w:r>
        <w:rPr>
          <w:rFonts w:hint="eastAsia"/>
          <w:sz w:val="21"/>
          <w:szCs w:val="21"/>
          <w:lang w:val="en-US"/>
        </w:rPr>
        <w:t xml:space="preserve">时间： </w:t>
      </w:r>
      <w:r>
        <w:rPr>
          <w:sz w:val="21"/>
          <w:szCs w:val="21"/>
          <w:lang w:val="en-US"/>
        </w:rPr>
        <w:t xml:space="preserve">   </w:t>
      </w:r>
      <w:r>
        <w:rPr>
          <w:rFonts w:hint="eastAsia"/>
          <w:sz w:val="21"/>
          <w:szCs w:val="21"/>
          <w:lang w:val="en-US"/>
        </w:rPr>
        <w:t xml:space="preserve">    年 </w:t>
      </w:r>
      <w:r>
        <w:rPr>
          <w:sz w:val="21"/>
          <w:szCs w:val="21"/>
          <w:lang w:val="en-US"/>
        </w:rPr>
        <w:t xml:space="preserve">  </w:t>
      </w:r>
      <w:r>
        <w:rPr>
          <w:rFonts w:hint="eastAsia"/>
          <w:sz w:val="21"/>
          <w:szCs w:val="21"/>
          <w:lang w:val="en-US"/>
        </w:rPr>
        <w:t xml:space="preserve">     月    </w:t>
      </w:r>
      <w:r>
        <w:rPr>
          <w:sz w:val="21"/>
          <w:szCs w:val="21"/>
          <w:lang w:val="en-US"/>
        </w:rPr>
        <w:t xml:space="preserve">   </w:t>
      </w:r>
      <w:r>
        <w:rPr>
          <w:rFonts w:hint="eastAsia"/>
          <w:sz w:val="21"/>
          <w:szCs w:val="21"/>
          <w:lang w:val="en-US"/>
        </w:rPr>
        <w:t xml:space="preserve"> 日</w:t>
      </w:r>
    </w:p>
    <w:p w14:paraId="177F4E3F" w14:textId="77777777" w:rsidR="0061516D" w:rsidRDefault="0061516D" w:rsidP="0061516D">
      <w:pPr>
        <w:widowControl/>
        <w:rPr>
          <w:sz w:val="21"/>
          <w:szCs w:val="21"/>
          <w:lang w:val="en-US"/>
        </w:rPr>
      </w:pPr>
    </w:p>
    <w:bookmarkEnd w:id="0"/>
    <w:p w14:paraId="09E973B3" w14:textId="77777777" w:rsidR="0061516D" w:rsidRDefault="0061516D" w:rsidP="0061516D">
      <w:pPr>
        <w:widowControl/>
        <w:rPr>
          <w:sz w:val="21"/>
          <w:szCs w:val="21"/>
          <w:lang w:val="en-US"/>
        </w:rPr>
      </w:pPr>
    </w:p>
    <w:p w14:paraId="037ADD4C" w14:textId="00032552" w:rsidR="001373BA" w:rsidRPr="0061516D" w:rsidRDefault="001373BA" w:rsidP="0061516D"/>
    <w:sectPr w:rsidR="001373BA" w:rsidRPr="0061516D">
      <w:headerReference w:type="default" r:id="rId10"/>
      <w:footerReference w:type="default" r:id="rId11"/>
      <w:pgSz w:w="11910" w:h="16840"/>
      <w:pgMar w:top="1320" w:right="560" w:bottom="1380" w:left="760" w:header="281" w:footer="11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763D" w14:textId="77777777" w:rsidR="001577A7" w:rsidRDefault="001577A7">
      <w:r>
        <w:separator/>
      </w:r>
    </w:p>
  </w:endnote>
  <w:endnote w:type="continuationSeparator" w:id="0">
    <w:p w14:paraId="4D411AC9" w14:textId="77777777" w:rsidR="001577A7" w:rsidRDefault="00157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8AAB8" w14:textId="77777777" w:rsidR="006B5C05" w:rsidRDefault="006B5C05">
    <w:pPr>
      <w:pStyle w:val="a3"/>
      <w:spacing w:line="14" w:lineRule="auto"/>
      <w:rPr>
        <w:sz w:val="20"/>
      </w:rPr>
    </w:pPr>
    <w:r>
      <w:rPr>
        <w:noProof/>
        <w:lang w:val="en-US" w:bidi="ar-SA"/>
      </w:rPr>
      <mc:AlternateContent>
        <mc:Choice Requires="wps">
          <w:drawing>
            <wp:anchor distT="0" distB="0" distL="114300" distR="114300" simplePos="0" relativeHeight="251675648" behindDoc="1" locked="0" layoutInCell="1" allowOverlap="1" wp14:anchorId="152CD5F6" wp14:editId="7418F3B7">
              <wp:simplePos x="0" y="0"/>
              <wp:positionH relativeFrom="page">
                <wp:posOffset>3696335</wp:posOffset>
              </wp:positionH>
              <wp:positionV relativeFrom="page">
                <wp:posOffset>9794875</wp:posOffset>
              </wp:positionV>
              <wp:extent cx="167005" cy="139700"/>
              <wp:effectExtent l="0" t="0" r="0" b="0"/>
              <wp:wrapNone/>
              <wp:docPr id="29" name="文本框 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0BAEC9E8" w14:textId="77777777" w:rsidR="006B5C05" w:rsidRDefault="006B5C05">
                          <w:pPr>
                            <w:spacing w:line="203" w:lineRule="exact"/>
                            <w:ind w:left="40"/>
                            <w:rPr>
                              <w:rFonts w:ascii="Calibri"/>
                              <w:sz w:val="18"/>
                            </w:rPr>
                          </w:pPr>
                          <w:r>
                            <w:fldChar w:fldCharType="begin"/>
                          </w:r>
                          <w:r>
                            <w:rPr>
                              <w:rFonts w:ascii="Calibri"/>
                              <w:sz w:val="18"/>
                            </w:rPr>
                            <w:instrText xml:space="preserve"> PAGE </w:instrText>
                          </w:r>
                          <w:r>
                            <w:fldChar w:fldCharType="separate"/>
                          </w:r>
                          <w:r w:rsidR="009F7485">
                            <w:rPr>
                              <w:rFonts w:ascii="Calibri"/>
                              <w:noProof/>
                              <w:sz w:val="18"/>
                            </w:rPr>
                            <w:t>16</w:t>
                          </w:r>
                          <w:r>
                            <w:fldChar w:fldCharType="end"/>
                          </w:r>
                        </w:p>
                      </w:txbxContent>
                    </wps:txbx>
                    <wps:bodyPr lIns="0" tIns="0" rIns="0" bIns="0" upright="1"/>
                  </wps:wsp>
                </a:graphicData>
              </a:graphic>
            </wp:anchor>
          </w:drawing>
        </mc:Choice>
        <mc:Fallback>
          <w:pict>
            <v:shapetype w14:anchorId="152CD5F6" id="_x0000_t202" coordsize="21600,21600" o:spt="202" path="m,l,21600r21600,l21600,xe">
              <v:stroke joinstyle="miter"/>
              <v:path gradientshapeok="t" o:connecttype="rect"/>
            </v:shapetype>
            <v:shape id="文本框 7" o:spid="_x0000_s1026" type="#_x0000_t202" style="position:absolute;margin-left:291.05pt;margin-top:771.25pt;width:13.15pt;height:11pt;z-index:-2516408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" filled="f" stroked="f">
              <v:textbox inset="0,0,0,0">
                <w:txbxContent>
                  <w:p w14:paraId="0BAEC9E8" w14:textId="77777777" w:rsidR="006B5C05" w:rsidRDefault="006B5C05">
                    <w:pPr>
                      <w:spacing w:line="203" w:lineRule="exact"/>
                      <w:ind w:left="40"/>
                      <w:rPr>
                        <w:rFonts w:ascii="Calibri"/>
                        <w:sz w:val="18"/>
                      </w:rPr>
                    </w:pPr>
                    <w:r>
                      <w:fldChar w:fldCharType="begin"/>
                    </w:r>
                    <w:r>
                      <w:rPr>
                        <w:rFonts w:ascii="Calibri"/>
                        <w:sz w:val="18"/>
                      </w:rPr>
                      <w:instrText xml:space="preserve"> PAGE </w:instrText>
                    </w:r>
                    <w:r>
                      <w:fldChar w:fldCharType="separate"/>
                    </w:r>
                    <w:r w:rsidR="009F7485">
                      <w:rPr>
                        <w:rFonts w:ascii="Calibri"/>
                        <w:noProof/>
                        <w:sz w:val="18"/>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240C3" w14:textId="77777777" w:rsidR="001577A7" w:rsidRDefault="001577A7">
      <w:r>
        <w:separator/>
      </w:r>
    </w:p>
  </w:footnote>
  <w:footnote w:type="continuationSeparator" w:id="0">
    <w:p w14:paraId="4594B815" w14:textId="77777777" w:rsidR="001577A7" w:rsidRDefault="00157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8B84" w14:textId="221D6DC7" w:rsidR="00ED4F98" w:rsidRDefault="00B61386" w:rsidP="00ED4F98">
    <w:pPr>
      <w:pStyle w:val="a9"/>
      <w:jc w:val="right"/>
      <w:rPr>
        <w:b/>
        <w:bCs/>
        <w:sz w:val="13"/>
        <w:szCs w:val="13"/>
      </w:rPr>
    </w:pPr>
    <w:bookmarkStart w:id="1" w:name="_Hlk80690585"/>
    <w:bookmarkStart w:id="2" w:name="_Hlk80690586"/>
    <w:bookmarkStart w:id="3" w:name="_Hlk80703224"/>
    <w:bookmarkStart w:id="4" w:name="_Hlk2858949"/>
    <w:bookmarkStart w:id="5" w:name="_Hlk86417752"/>
    <w:bookmarkStart w:id="6" w:name="_Hlk80703225"/>
    <w:bookmarkStart w:id="7" w:name="_Hlk2858948"/>
    <w:bookmarkStart w:id="8" w:name="_Hlk86417751"/>
    <w:r>
      <w:rPr>
        <w:rFonts w:hint="eastAsia"/>
        <w:b/>
        <w:bCs/>
        <w:sz w:val="13"/>
        <w:szCs w:val="13"/>
      </w:rPr>
      <w:t>第</w:t>
    </w:r>
    <w:r w:rsidR="00ED4F98">
      <w:rPr>
        <w:noProof/>
      </w:rPr>
      <w:drawing>
        <wp:anchor distT="0" distB="0" distL="114300" distR="114300" simplePos="0" relativeHeight="251677696" behindDoc="0" locked="0" layoutInCell="1" allowOverlap="1" wp14:anchorId="4A6AE6DE" wp14:editId="0227B063">
          <wp:simplePos x="0" y="0"/>
          <wp:positionH relativeFrom="margin">
            <wp:posOffset>0</wp:posOffset>
          </wp:positionH>
          <wp:positionV relativeFrom="paragraph">
            <wp:posOffset>0</wp:posOffset>
          </wp:positionV>
          <wp:extent cx="576470" cy="2667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70" cy="26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b/>
        <w:bCs/>
        <w:sz w:val="13"/>
        <w:szCs w:val="13"/>
      </w:rPr>
      <w:t>62届中国高等教育博览会</w:t>
    </w:r>
    <w:r w:rsidR="00ED4F98">
      <w:rPr>
        <w:rFonts w:hint="eastAsia"/>
        <w:b/>
        <w:bCs/>
        <w:sz w:val="13"/>
        <w:szCs w:val="13"/>
      </w:rPr>
      <w:t xml:space="preserve"> </w:t>
    </w:r>
  </w:p>
  <w:p w14:paraId="65A6E675" w14:textId="2E791B74" w:rsidR="006B5C05" w:rsidRDefault="00B61386" w:rsidP="00ED4F98">
    <w:pPr>
      <w:pStyle w:val="a9"/>
      <w:jc w:val="right"/>
      <w:rPr>
        <w:b/>
        <w:bCs/>
        <w:sz w:val="13"/>
        <w:szCs w:val="13"/>
      </w:rPr>
    </w:pPr>
    <w:r>
      <w:rPr>
        <w:rFonts w:hint="eastAsia"/>
        <w:b/>
        <w:bCs/>
        <w:sz w:val="13"/>
        <w:szCs w:val="13"/>
      </w:rPr>
      <w:t>重庆国际博览</w:t>
    </w:r>
    <w:r w:rsidR="00ED4F98">
      <w:rPr>
        <w:rFonts w:hint="eastAsia"/>
        <w:b/>
        <w:bCs/>
        <w:sz w:val="13"/>
        <w:szCs w:val="13"/>
      </w:rPr>
      <w:t>中心</w:t>
    </w:r>
    <w:r>
      <w:rPr>
        <w:rFonts w:hint="eastAsia"/>
        <w:b/>
        <w:bCs/>
        <w:sz w:val="13"/>
        <w:szCs w:val="13"/>
      </w:rPr>
      <w:t xml:space="preserve"> </w:t>
    </w:r>
    <w:r>
      <w:rPr>
        <w:b/>
        <w:bCs/>
        <w:sz w:val="13"/>
        <w:szCs w:val="13"/>
      </w:rPr>
      <w:t>2024</w:t>
    </w:r>
    <w:r>
      <w:rPr>
        <w:rFonts w:hint="eastAsia"/>
        <w:b/>
        <w:bCs/>
        <w:sz w:val="13"/>
        <w:szCs w:val="13"/>
      </w:rPr>
      <w:t>年11月1</w:t>
    </w:r>
    <w:r>
      <w:rPr>
        <w:b/>
        <w:bCs/>
        <w:sz w:val="13"/>
        <w:szCs w:val="13"/>
      </w:rPr>
      <w:t>5</w:t>
    </w:r>
    <w:r>
      <w:rPr>
        <w:rFonts w:hint="eastAsia"/>
        <w:b/>
        <w:bCs/>
        <w:sz w:val="13"/>
        <w:szCs w:val="13"/>
      </w:rPr>
      <w:t>-</w:t>
    </w:r>
    <w:r>
      <w:rPr>
        <w:b/>
        <w:bCs/>
        <w:sz w:val="13"/>
        <w:szCs w:val="13"/>
      </w:rPr>
      <w:t>17</w:t>
    </w:r>
    <w:r>
      <w:rPr>
        <w:rFonts w:hint="eastAsia"/>
        <w:b/>
        <w:bCs/>
        <w:sz w:val="13"/>
        <w:szCs w:val="13"/>
      </w:rPr>
      <w:t>日</w:t>
    </w:r>
    <w:r w:rsidR="00ED4F98">
      <w:rPr>
        <w:b/>
        <w:bCs/>
        <w:sz w:val="13"/>
        <w:szCs w:val="13"/>
      </w:rPr>
      <w:t xml:space="preserve">   </w:t>
    </w:r>
    <w:r w:rsidR="004A2753">
      <w:rPr>
        <w:b/>
        <w:bCs/>
        <w:sz w:val="13"/>
        <w:szCs w:val="13"/>
      </w:rPr>
      <w:t xml:space="preserve">                         </w:t>
    </w:r>
    <w:r w:rsidR="004A2753">
      <w:rPr>
        <w:rFonts w:hint="eastAsia"/>
        <w:b/>
        <w:bCs/>
        <w:sz w:val="13"/>
        <w:szCs w:val="13"/>
      </w:rPr>
      <w:t xml:space="preserve">       </w:t>
    </w:r>
    <w:r w:rsidR="006B5C05">
      <w:rPr>
        <w:rFonts w:hint="eastAsia"/>
        <w:b/>
        <w:bCs/>
        <w:sz w:val="13"/>
        <w:szCs w:val="13"/>
      </w:rPr>
      <w:t xml:space="preserve"> </w:t>
    </w:r>
    <w:r w:rsidR="006B5C05">
      <w:rPr>
        <w:b/>
        <w:bCs/>
        <w:sz w:val="13"/>
        <w:szCs w:val="13"/>
      </w:rPr>
      <w:t xml:space="preserve">                                </w:t>
    </w:r>
    <w:r w:rsidR="006B5C05">
      <w:rPr>
        <w:rFonts w:hint="eastAsia"/>
        <w:b/>
        <w:bCs/>
        <w:sz w:val="13"/>
        <w:szCs w:val="13"/>
      </w:rPr>
      <w:t xml:space="preserve">                     </w:t>
    </w:r>
    <w:bookmarkEnd w:id="1"/>
    <w:bookmarkEnd w:id="2"/>
    <w:bookmarkEnd w:id="3"/>
    <w:bookmarkEnd w:id="4"/>
    <w:bookmarkEnd w:id="5"/>
    <w:bookmarkEnd w:id="6"/>
    <w:bookmarkEnd w:id="7"/>
    <w:bookmarkEnd w:id="8"/>
  </w:p>
  <w:p w14:paraId="4EE414D5" w14:textId="77777777" w:rsidR="006B5C05" w:rsidRDefault="006B5C05">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2CCE13"/>
    <w:multiLevelType w:val="singleLevel"/>
    <w:tmpl w:val="A72CCE13"/>
    <w:lvl w:ilvl="0">
      <w:start w:val="1"/>
      <w:numFmt w:val="decimal"/>
      <w:lvlText w:val="%1."/>
      <w:lvlJc w:val="left"/>
      <w:pPr>
        <w:ind w:left="425" w:hanging="425"/>
      </w:pPr>
      <w:rPr>
        <w:rFonts w:hint="default"/>
      </w:rPr>
    </w:lvl>
  </w:abstractNum>
  <w:abstractNum w:abstractNumId="1" w15:restartNumberingAfterBreak="0">
    <w:nsid w:val="C89E2209"/>
    <w:multiLevelType w:val="singleLevel"/>
    <w:tmpl w:val="C89E2209"/>
    <w:lvl w:ilvl="0">
      <w:start w:val="1"/>
      <w:numFmt w:val="chineseCounting"/>
      <w:suff w:val="nothing"/>
      <w:lvlText w:val="%1、"/>
      <w:lvlJc w:val="left"/>
      <w:rPr>
        <w:rFonts w:hint="eastAsia"/>
      </w:rPr>
    </w:lvl>
  </w:abstractNum>
  <w:abstractNum w:abstractNumId="2" w15:restartNumberingAfterBreak="0">
    <w:nsid w:val="D59F808D"/>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15:restartNumberingAfterBreak="0">
    <w:nsid w:val="D7F9FE59"/>
    <w:multiLevelType w:val="multilevel"/>
    <w:tmpl w:val="D7F9FE59"/>
    <w:lvl w:ilvl="0">
      <w:start w:val="1"/>
      <w:numFmt w:val="decimal"/>
      <w:lvlText w:val="%1."/>
      <w:lvlJc w:val="left"/>
      <w:pPr>
        <w:ind w:left="738" w:hanging="421"/>
      </w:pPr>
      <w:rPr>
        <w:rFonts w:ascii="微软雅黑" w:eastAsia="微软雅黑" w:hAnsi="微软雅黑" w:cs="微软雅黑"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 w15:restartNumberingAfterBreak="0">
    <w:nsid w:val="04585659"/>
    <w:multiLevelType w:val="multilevel"/>
    <w:tmpl w:val="04585659"/>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5" w15:restartNumberingAfterBreak="0">
    <w:nsid w:val="07CF521D"/>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 w15:restartNumberingAfterBreak="0">
    <w:nsid w:val="08A71763"/>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15:restartNumberingAfterBreak="0">
    <w:nsid w:val="0BB42B4E"/>
    <w:multiLevelType w:val="multilevel"/>
    <w:tmpl w:val="0BB42B4E"/>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8" w15:restartNumberingAfterBreak="0">
    <w:nsid w:val="0E760701"/>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9" w15:restartNumberingAfterBreak="0">
    <w:nsid w:val="12533643"/>
    <w:multiLevelType w:val="multilevel"/>
    <w:tmpl w:val="1253364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7F535AE"/>
    <w:multiLevelType w:val="hybridMultilevel"/>
    <w:tmpl w:val="4B149E6A"/>
    <w:lvl w:ilvl="0" w:tplc="04090009">
      <w:start w:val="1"/>
      <w:numFmt w:val="bullet"/>
      <w:lvlText w:val=""/>
      <w:lvlJc w:val="left"/>
      <w:pPr>
        <w:ind w:left="1158" w:hanging="420"/>
      </w:pPr>
      <w:rPr>
        <w:rFonts w:ascii="Wingdings" w:hAnsi="Wingdings" w:hint="default"/>
      </w:rPr>
    </w:lvl>
    <w:lvl w:ilvl="1" w:tplc="04090003" w:tentative="1">
      <w:start w:val="1"/>
      <w:numFmt w:val="bullet"/>
      <w:lvlText w:val=""/>
      <w:lvlJc w:val="left"/>
      <w:pPr>
        <w:ind w:left="1578" w:hanging="420"/>
      </w:pPr>
      <w:rPr>
        <w:rFonts w:ascii="Wingdings" w:hAnsi="Wingdings" w:hint="default"/>
      </w:rPr>
    </w:lvl>
    <w:lvl w:ilvl="2" w:tplc="04090005" w:tentative="1">
      <w:start w:val="1"/>
      <w:numFmt w:val="bullet"/>
      <w:lvlText w:val=""/>
      <w:lvlJc w:val="left"/>
      <w:pPr>
        <w:ind w:left="1998" w:hanging="420"/>
      </w:pPr>
      <w:rPr>
        <w:rFonts w:ascii="Wingdings" w:hAnsi="Wingdings" w:hint="default"/>
      </w:rPr>
    </w:lvl>
    <w:lvl w:ilvl="3" w:tplc="04090001" w:tentative="1">
      <w:start w:val="1"/>
      <w:numFmt w:val="bullet"/>
      <w:lvlText w:val=""/>
      <w:lvlJc w:val="left"/>
      <w:pPr>
        <w:ind w:left="2418" w:hanging="420"/>
      </w:pPr>
      <w:rPr>
        <w:rFonts w:ascii="Wingdings" w:hAnsi="Wingdings" w:hint="default"/>
      </w:rPr>
    </w:lvl>
    <w:lvl w:ilvl="4" w:tplc="04090003" w:tentative="1">
      <w:start w:val="1"/>
      <w:numFmt w:val="bullet"/>
      <w:lvlText w:val=""/>
      <w:lvlJc w:val="left"/>
      <w:pPr>
        <w:ind w:left="2838" w:hanging="420"/>
      </w:pPr>
      <w:rPr>
        <w:rFonts w:ascii="Wingdings" w:hAnsi="Wingdings" w:hint="default"/>
      </w:rPr>
    </w:lvl>
    <w:lvl w:ilvl="5" w:tplc="04090005" w:tentative="1">
      <w:start w:val="1"/>
      <w:numFmt w:val="bullet"/>
      <w:lvlText w:val=""/>
      <w:lvlJc w:val="left"/>
      <w:pPr>
        <w:ind w:left="3258" w:hanging="420"/>
      </w:pPr>
      <w:rPr>
        <w:rFonts w:ascii="Wingdings" w:hAnsi="Wingdings" w:hint="default"/>
      </w:rPr>
    </w:lvl>
    <w:lvl w:ilvl="6" w:tplc="04090001" w:tentative="1">
      <w:start w:val="1"/>
      <w:numFmt w:val="bullet"/>
      <w:lvlText w:val=""/>
      <w:lvlJc w:val="left"/>
      <w:pPr>
        <w:ind w:left="3678" w:hanging="420"/>
      </w:pPr>
      <w:rPr>
        <w:rFonts w:ascii="Wingdings" w:hAnsi="Wingdings" w:hint="default"/>
      </w:rPr>
    </w:lvl>
    <w:lvl w:ilvl="7" w:tplc="04090003" w:tentative="1">
      <w:start w:val="1"/>
      <w:numFmt w:val="bullet"/>
      <w:lvlText w:val=""/>
      <w:lvlJc w:val="left"/>
      <w:pPr>
        <w:ind w:left="4098" w:hanging="420"/>
      </w:pPr>
      <w:rPr>
        <w:rFonts w:ascii="Wingdings" w:hAnsi="Wingdings" w:hint="default"/>
      </w:rPr>
    </w:lvl>
    <w:lvl w:ilvl="8" w:tplc="04090005" w:tentative="1">
      <w:start w:val="1"/>
      <w:numFmt w:val="bullet"/>
      <w:lvlText w:val=""/>
      <w:lvlJc w:val="left"/>
      <w:pPr>
        <w:ind w:left="4518" w:hanging="420"/>
      </w:pPr>
      <w:rPr>
        <w:rFonts w:ascii="Wingdings" w:hAnsi="Wingdings" w:hint="default"/>
      </w:rPr>
    </w:lvl>
  </w:abstractNum>
  <w:abstractNum w:abstractNumId="11" w15:restartNumberingAfterBreak="0">
    <w:nsid w:val="18970437"/>
    <w:multiLevelType w:val="hybridMultilevel"/>
    <w:tmpl w:val="704EF842"/>
    <w:lvl w:ilvl="0" w:tplc="92B2433A">
      <w:start w:val="1"/>
      <w:numFmt w:val="decimal"/>
      <w:lvlText w:val="%1."/>
      <w:lvlJc w:val="left"/>
      <w:pPr>
        <w:ind w:left="416" w:hanging="420"/>
      </w:pPr>
      <w:rPr>
        <w:rFonts w:ascii="微软雅黑" w:eastAsia="微软雅黑" w:hAnsi="微软雅黑" w:cs="宋体"/>
        <w:b w:val="0"/>
      </w:rPr>
    </w:lvl>
    <w:lvl w:ilvl="1" w:tplc="04090019">
      <w:start w:val="1"/>
      <w:numFmt w:val="lowerLetter"/>
      <w:lvlText w:val="%2)"/>
      <w:lvlJc w:val="left"/>
      <w:pPr>
        <w:ind w:left="836" w:hanging="420"/>
      </w:pPr>
    </w:lvl>
    <w:lvl w:ilvl="2" w:tplc="0409001B">
      <w:start w:val="1"/>
      <w:numFmt w:val="lowerRoman"/>
      <w:lvlText w:val="%3."/>
      <w:lvlJc w:val="right"/>
      <w:pPr>
        <w:ind w:left="1256" w:hanging="420"/>
      </w:pPr>
    </w:lvl>
    <w:lvl w:ilvl="3" w:tplc="0409000F">
      <w:start w:val="1"/>
      <w:numFmt w:val="decimal"/>
      <w:lvlText w:val="%4."/>
      <w:lvlJc w:val="left"/>
      <w:pPr>
        <w:ind w:left="1676" w:hanging="420"/>
      </w:pPr>
    </w:lvl>
    <w:lvl w:ilvl="4" w:tplc="04090019">
      <w:start w:val="1"/>
      <w:numFmt w:val="lowerLetter"/>
      <w:lvlText w:val="%5)"/>
      <w:lvlJc w:val="left"/>
      <w:pPr>
        <w:ind w:left="2096" w:hanging="420"/>
      </w:pPr>
    </w:lvl>
    <w:lvl w:ilvl="5" w:tplc="0409001B">
      <w:start w:val="1"/>
      <w:numFmt w:val="lowerRoman"/>
      <w:lvlText w:val="%6."/>
      <w:lvlJc w:val="right"/>
      <w:pPr>
        <w:ind w:left="2516" w:hanging="420"/>
      </w:pPr>
    </w:lvl>
    <w:lvl w:ilvl="6" w:tplc="0409000F">
      <w:start w:val="1"/>
      <w:numFmt w:val="decimal"/>
      <w:lvlText w:val="%7."/>
      <w:lvlJc w:val="left"/>
      <w:pPr>
        <w:ind w:left="2936" w:hanging="420"/>
      </w:pPr>
    </w:lvl>
    <w:lvl w:ilvl="7" w:tplc="04090019">
      <w:start w:val="1"/>
      <w:numFmt w:val="lowerLetter"/>
      <w:lvlText w:val="%8)"/>
      <w:lvlJc w:val="left"/>
      <w:pPr>
        <w:ind w:left="3356" w:hanging="420"/>
      </w:pPr>
    </w:lvl>
    <w:lvl w:ilvl="8" w:tplc="0409001B">
      <w:start w:val="1"/>
      <w:numFmt w:val="lowerRoman"/>
      <w:lvlText w:val="%9."/>
      <w:lvlJc w:val="right"/>
      <w:pPr>
        <w:ind w:left="3776" w:hanging="420"/>
      </w:pPr>
    </w:lvl>
  </w:abstractNum>
  <w:abstractNum w:abstractNumId="12" w15:restartNumberingAfterBreak="0">
    <w:nsid w:val="18970FE6"/>
    <w:multiLevelType w:val="hybridMultilevel"/>
    <w:tmpl w:val="4F888B36"/>
    <w:lvl w:ilvl="0" w:tplc="427E3882">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BD03E61"/>
    <w:multiLevelType w:val="hybridMultilevel"/>
    <w:tmpl w:val="56DA5C86"/>
    <w:lvl w:ilvl="0" w:tplc="18221190">
      <w:start w:val="1"/>
      <w:numFmt w:val="decimal"/>
      <w:lvlText w:val="%1."/>
      <w:lvlJc w:val="left"/>
      <w:pPr>
        <w:ind w:left="834" w:hanging="420"/>
      </w:pPr>
      <w:rPr>
        <w:rFonts w:hint="eastAsia"/>
      </w:rPr>
    </w:lvl>
    <w:lvl w:ilvl="1" w:tplc="FFFFFFFF" w:tentative="1">
      <w:start w:val="1"/>
      <w:numFmt w:val="lowerLetter"/>
      <w:lvlText w:val="%2)"/>
      <w:lvlJc w:val="left"/>
      <w:pPr>
        <w:ind w:left="1254" w:hanging="420"/>
      </w:pPr>
    </w:lvl>
    <w:lvl w:ilvl="2" w:tplc="FFFFFFFF" w:tentative="1">
      <w:start w:val="1"/>
      <w:numFmt w:val="lowerRoman"/>
      <w:lvlText w:val="%3."/>
      <w:lvlJc w:val="right"/>
      <w:pPr>
        <w:ind w:left="1674" w:hanging="420"/>
      </w:pPr>
    </w:lvl>
    <w:lvl w:ilvl="3" w:tplc="FFFFFFFF" w:tentative="1">
      <w:start w:val="1"/>
      <w:numFmt w:val="decimal"/>
      <w:lvlText w:val="%4."/>
      <w:lvlJc w:val="left"/>
      <w:pPr>
        <w:ind w:left="2094" w:hanging="420"/>
      </w:pPr>
    </w:lvl>
    <w:lvl w:ilvl="4" w:tplc="FFFFFFFF" w:tentative="1">
      <w:start w:val="1"/>
      <w:numFmt w:val="lowerLetter"/>
      <w:lvlText w:val="%5)"/>
      <w:lvlJc w:val="left"/>
      <w:pPr>
        <w:ind w:left="2514" w:hanging="420"/>
      </w:pPr>
    </w:lvl>
    <w:lvl w:ilvl="5" w:tplc="FFFFFFFF" w:tentative="1">
      <w:start w:val="1"/>
      <w:numFmt w:val="lowerRoman"/>
      <w:lvlText w:val="%6."/>
      <w:lvlJc w:val="right"/>
      <w:pPr>
        <w:ind w:left="2934" w:hanging="420"/>
      </w:pPr>
    </w:lvl>
    <w:lvl w:ilvl="6" w:tplc="FFFFFFFF" w:tentative="1">
      <w:start w:val="1"/>
      <w:numFmt w:val="decimal"/>
      <w:lvlText w:val="%7."/>
      <w:lvlJc w:val="left"/>
      <w:pPr>
        <w:ind w:left="3354" w:hanging="420"/>
      </w:pPr>
    </w:lvl>
    <w:lvl w:ilvl="7" w:tplc="FFFFFFFF" w:tentative="1">
      <w:start w:val="1"/>
      <w:numFmt w:val="lowerLetter"/>
      <w:lvlText w:val="%8)"/>
      <w:lvlJc w:val="left"/>
      <w:pPr>
        <w:ind w:left="3774" w:hanging="420"/>
      </w:pPr>
    </w:lvl>
    <w:lvl w:ilvl="8" w:tplc="FFFFFFFF" w:tentative="1">
      <w:start w:val="1"/>
      <w:numFmt w:val="lowerRoman"/>
      <w:lvlText w:val="%9."/>
      <w:lvlJc w:val="right"/>
      <w:pPr>
        <w:ind w:left="4194" w:hanging="420"/>
      </w:pPr>
    </w:lvl>
  </w:abstractNum>
  <w:abstractNum w:abstractNumId="14" w15:restartNumberingAfterBreak="0">
    <w:nsid w:val="1F832AD7"/>
    <w:multiLevelType w:val="multilevel"/>
    <w:tmpl w:val="1F832AD7"/>
    <w:lvl w:ilvl="0">
      <w:start w:val="1"/>
      <w:numFmt w:val="decimal"/>
      <w:lvlText w:val="%1."/>
      <w:lvlJc w:val="left"/>
      <w:pPr>
        <w:ind w:left="737" w:hanging="420"/>
      </w:pPr>
    </w:lvl>
    <w:lvl w:ilvl="1">
      <w:start w:val="1"/>
      <w:numFmt w:val="lowerLetter"/>
      <w:lvlText w:val="%2)"/>
      <w:lvlJc w:val="left"/>
      <w:pPr>
        <w:ind w:left="1157" w:hanging="420"/>
      </w:pPr>
    </w:lvl>
    <w:lvl w:ilvl="2">
      <w:start w:val="1"/>
      <w:numFmt w:val="lowerRoman"/>
      <w:lvlText w:val="%3."/>
      <w:lvlJc w:val="right"/>
      <w:pPr>
        <w:ind w:left="1577" w:hanging="420"/>
      </w:pPr>
    </w:lvl>
    <w:lvl w:ilvl="3">
      <w:start w:val="1"/>
      <w:numFmt w:val="decimal"/>
      <w:lvlText w:val="%4."/>
      <w:lvlJc w:val="left"/>
      <w:pPr>
        <w:ind w:left="1997" w:hanging="420"/>
      </w:pPr>
    </w:lvl>
    <w:lvl w:ilvl="4">
      <w:start w:val="1"/>
      <w:numFmt w:val="lowerLetter"/>
      <w:lvlText w:val="%5)"/>
      <w:lvlJc w:val="left"/>
      <w:pPr>
        <w:ind w:left="2417" w:hanging="420"/>
      </w:pPr>
    </w:lvl>
    <w:lvl w:ilvl="5">
      <w:start w:val="1"/>
      <w:numFmt w:val="lowerRoman"/>
      <w:lvlText w:val="%6."/>
      <w:lvlJc w:val="right"/>
      <w:pPr>
        <w:ind w:left="2837" w:hanging="420"/>
      </w:pPr>
    </w:lvl>
    <w:lvl w:ilvl="6">
      <w:start w:val="1"/>
      <w:numFmt w:val="decimal"/>
      <w:lvlText w:val="%7."/>
      <w:lvlJc w:val="left"/>
      <w:pPr>
        <w:ind w:left="3257" w:hanging="420"/>
      </w:pPr>
    </w:lvl>
    <w:lvl w:ilvl="7">
      <w:start w:val="1"/>
      <w:numFmt w:val="lowerLetter"/>
      <w:lvlText w:val="%8)"/>
      <w:lvlJc w:val="left"/>
      <w:pPr>
        <w:ind w:left="3677" w:hanging="420"/>
      </w:pPr>
    </w:lvl>
    <w:lvl w:ilvl="8">
      <w:start w:val="1"/>
      <w:numFmt w:val="lowerRoman"/>
      <w:lvlText w:val="%9."/>
      <w:lvlJc w:val="right"/>
      <w:pPr>
        <w:ind w:left="4097" w:hanging="420"/>
      </w:pPr>
    </w:lvl>
  </w:abstractNum>
  <w:abstractNum w:abstractNumId="15" w15:restartNumberingAfterBreak="0">
    <w:nsid w:val="1FA94DF1"/>
    <w:multiLevelType w:val="multilevel"/>
    <w:tmpl w:val="1FA94DF1"/>
    <w:lvl w:ilvl="0">
      <w:start w:val="1"/>
      <w:numFmt w:val="decimal"/>
      <w:lvlText w:val="%1."/>
      <w:lvlJc w:val="left"/>
      <w:pPr>
        <w:ind w:left="720" w:hanging="36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15:restartNumberingAfterBreak="0">
    <w:nsid w:val="1FD851A4"/>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17" w15:restartNumberingAfterBreak="0">
    <w:nsid w:val="2075566D"/>
    <w:multiLevelType w:val="multilevel"/>
    <w:tmpl w:val="2075566D"/>
    <w:lvl w:ilvl="0">
      <w:start w:val="1"/>
      <w:numFmt w:val="decimal"/>
      <w:lvlText w:val="%1、"/>
      <w:lvlJc w:val="left"/>
      <w:pPr>
        <w:ind w:left="840" w:hanging="360"/>
      </w:pPr>
      <w:rPr>
        <w:rFonts w:hint="eastAsia"/>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20DE16E6"/>
    <w:multiLevelType w:val="hybridMultilevel"/>
    <w:tmpl w:val="ABD6DB92"/>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9" w15:restartNumberingAfterBreak="0">
    <w:nsid w:val="21279FE5"/>
    <w:multiLevelType w:val="singleLevel"/>
    <w:tmpl w:val="21279FE5"/>
    <w:lvl w:ilvl="0">
      <w:start w:val="6"/>
      <w:numFmt w:val="chineseCounting"/>
      <w:suff w:val="nothing"/>
      <w:lvlText w:val="%1、"/>
      <w:lvlJc w:val="left"/>
      <w:rPr>
        <w:rFonts w:hint="eastAsia"/>
      </w:rPr>
    </w:lvl>
  </w:abstractNum>
  <w:abstractNum w:abstractNumId="20" w15:restartNumberingAfterBreak="0">
    <w:nsid w:val="22C4731E"/>
    <w:multiLevelType w:val="hybridMultilevel"/>
    <w:tmpl w:val="6008847A"/>
    <w:lvl w:ilvl="0" w:tplc="04090013">
      <w:start w:val="1"/>
      <w:numFmt w:val="chineseCountingThousand"/>
      <w:lvlText w:val="%1、"/>
      <w:lvlJc w:val="left"/>
      <w:pPr>
        <w:ind w:left="846" w:hanging="420"/>
      </w:pPr>
    </w:lvl>
    <w:lvl w:ilvl="1" w:tplc="04090019" w:tentative="1">
      <w:start w:val="1"/>
      <w:numFmt w:val="lowerLetter"/>
      <w:lvlText w:val="%2)"/>
      <w:lvlJc w:val="left"/>
      <w:pPr>
        <w:ind w:left="1254" w:hanging="420"/>
      </w:pPr>
    </w:lvl>
    <w:lvl w:ilvl="2" w:tplc="0409001B" w:tentative="1">
      <w:start w:val="1"/>
      <w:numFmt w:val="lowerRoman"/>
      <w:lvlText w:val="%3."/>
      <w:lvlJc w:val="right"/>
      <w:pPr>
        <w:ind w:left="1674" w:hanging="420"/>
      </w:pPr>
    </w:lvl>
    <w:lvl w:ilvl="3" w:tplc="0409000F" w:tentative="1">
      <w:start w:val="1"/>
      <w:numFmt w:val="decimal"/>
      <w:lvlText w:val="%4."/>
      <w:lvlJc w:val="left"/>
      <w:pPr>
        <w:ind w:left="2094" w:hanging="420"/>
      </w:pPr>
    </w:lvl>
    <w:lvl w:ilvl="4" w:tplc="04090019" w:tentative="1">
      <w:start w:val="1"/>
      <w:numFmt w:val="lowerLetter"/>
      <w:lvlText w:val="%5)"/>
      <w:lvlJc w:val="left"/>
      <w:pPr>
        <w:ind w:left="2514" w:hanging="420"/>
      </w:pPr>
    </w:lvl>
    <w:lvl w:ilvl="5" w:tplc="0409001B" w:tentative="1">
      <w:start w:val="1"/>
      <w:numFmt w:val="lowerRoman"/>
      <w:lvlText w:val="%6."/>
      <w:lvlJc w:val="right"/>
      <w:pPr>
        <w:ind w:left="2934" w:hanging="420"/>
      </w:pPr>
    </w:lvl>
    <w:lvl w:ilvl="6" w:tplc="0409000F" w:tentative="1">
      <w:start w:val="1"/>
      <w:numFmt w:val="decimal"/>
      <w:lvlText w:val="%7."/>
      <w:lvlJc w:val="left"/>
      <w:pPr>
        <w:ind w:left="3354" w:hanging="420"/>
      </w:pPr>
    </w:lvl>
    <w:lvl w:ilvl="7" w:tplc="04090019" w:tentative="1">
      <w:start w:val="1"/>
      <w:numFmt w:val="lowerLetter"/>
      <w:lvlText w:val="%8)"/>
      <w:lvlJc w:val="left"/>
      <w:pPr>
        <w:ind w:left="3774" w:hanging="420"/>
      </w:pPr>
    </w:lvl>
    <w:lvl w:ilvl="8" w:tplc="0409001B" w:tentative="1">
      <w:start w:val="1"/>
      <w:numFmt w:val="lowerRoman"/>
      <w:lvlText w:val="%9."/>
      <w:lvlJc w:val="right"/>
      <w:pPr>
        <w:ind w:left="4194" w:hanging="420"/>
      </w:pPr>
    </w:lvl>
  </w:abstractNum>
  <w:abstractNum w:abstractNumId="21" w15:restartNumberingAfterBreak="0">
    <w:nsid w:val="2459320C"/>
    <w:multiLevelType w:val="hybridMultilevel"/>
    <w:tmpl w:val="7AC07C34"/>
    <w:lvl w:ilvl="0" w:tplc="0409000F">
      <w:start w:val="1"/>
      <w:numFmt w:val="decimal"/>
      <w:lvlText w:val="%1."/>
      <w:lvlJc w:val="left"/>
      <w:pPr>
        <w:ind w:left="1580" w:hanging="440"/>
      </w:pPr>
    </w:lvl>
    <w:lvl w:ilvl="1" w:tplc="703E6466">
      <w:start w:val="1"/>
      <w:numFmt w:val="decimal"/>
      <w:lvlText w:val="%2、"/>
      <w:lvlJc w:val="left"/>
      <w:pPr>
        <w:ind w:left="1928" w:hanging="348"/>
      </w:pPr>
      <w:rPr>
        <w:rFonts w:hint="default"/>
      </w:rPr>
    </w:lvl>
    <w:lvl w:ilvl="2" w:tplc="0409001B" w:tentative="1">
      <w:start w:val="1"/>
      <w:numFmt w:val="lowerRoman"/>
      <w:lvlText w:val="%3."/>
      <w:lvlJc w:val="right"/>
      <w:pPr>
        <w:ind w:left="2460" w:hanging="440"/>
      </w:pPr>
    </w:lvl>
    <w:lvl w:ilvl="3" w:tplc="0409000F" w:tentative="1">
      <w:start w:val="1"/>
      <w:numFmt w:val="decimal"/>
      <w:lvlText w:val="%4."/>
      <w:lvlJc w:val="left"/>
      <w:pPr>
        <w:ind w:left="2900" w:hanging="440"/>
      </w:pPr>
    </w:lvl>
    <w:lvl w:ilvl="4" w:tplc="04090019" w:tentative="1">
      <w:start w:val="1"/>
      <w:numFmt w:val="lowerLetter"/>
      <w:lvlText w:val="%5)"/>
      <w:lvlJc w:val="left"/>
      <w:pPr>
        <w:ind w:left="3340" w:hanging="440"/>
      </w:pPr>
    </w:lvl>
    <w:lvl w:ilvl="5" w:tplc="0409001B" w:tentative="1">
      <w:start w:val="1"/>
      <w:numFmt w:val="lowerRoman"/>
      <w:lvlText w:val="%6."/>
      <w:lvlJc w:val="right"/>
      <w:pPr>
        <w:ind w:left="3780" w:hanging="440"/>
      </w:pPr>
    </w:lvl>
    <w:lvl w:ilvl="6" w:tplc="0409000F" w:tentative="1">
      <w:start w:val="1"/>
      <w:numFmt w:val="decimal"/>
      <w:lvlText w:val="%7."/>
      <w:lvlJc w:val="left"/>
      <w:pPr>
        <w:ind w:left="4220" w:hanging="440"/>
      </w:pPr>
    </w:lvl>
    <w:lvl w:ilvl="7" w:tplc="04090019" w:tentative="1">
      <w:start w:val="1"/>
      <w:numFmt w:val="lowerLetter"/>
      <w:lvlText w:val="%8)"/>
      <w:lvlJc w:val="left"/>
      <w:pPr>
        <w:ind w:left="4660" w:hanging="440"/>
      </w:pPr>
    </w:lvl>
    <w:lvl w:ilvl="8" w:tplc="0409001B" w:tentative="1">
      <w:start w:val="1"/>
      <w:numFmt w:val="lowerRoman"/>
      <w:lvlText w:val="%9."/>
      <w:lvlJc w:val="right"/>
      <w:pPr>
        <w:ind w:left="5100" w:hanging="440"/>
      </w:pPr>
    </w:lvl>
  </w:abstractNum>
  <w:abstractNum w:abstractNumId="22" w15:restartNumberingAfterBreak="0">
    <w:nsid w:val="257C4881"/>
    <w:multiLevelType w:val="multilevel"/>
    <w:tmpl w:val="257C488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2B5107C7"/>
    <w:multiLevelType w:val="hybridMultilevel"/>
    <w:tmpl w:val="0178A7FA"/>
    <w:lvl w:ilvl="0" w:tplc="FFFFFFFF">
      <w:start w:val="1"/>
      <w:numFmt w:val="decimal"/>
      <w:lvlText w:val="%1."/>
      <w:lvlJc w:val="left"/>
      <w:pPr>
        <w:ind w:left="440" w:hanging="440"/>
      </w:pPr>
    </w:lvl>
    <w:lvl w:ilvl="1" w:tplc="906ADD70">
      <w:start w:val="1"/>
      <w:numFmt w:val="decimal"/>
      <w:lvlText w:val="%2."/>
      <w:lvlJc w:val="left"/>
      <w:pPr>
        <w:ind w:left="833" w:hanging="419"/>
      </w:pPr>
      <w:rPr>
        <w:rFonts w:hint="eastAsia"/>
      </w:r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4" w15:restartNumberingAfterBreak="0">
    <w:nsid w:val="30EC7A9A"/>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5" w15:restartNumberingAfterBreak="0">
    <w:nsid w:val="3504BB88"/>
    <w:multiLevelType w:val="singleLevel"/>
    <w:tmpl w:val="3504BB88"/>
    <w:lvl w:ilvl="0">
      <w:start w:val="1"/>
      <w:numFmt w:val="decimal"/>
      <w:lvlText w:val="%1."/>
      <w:lvlJc w:val="left"/>
      <w:pPr>
        <w:ind w:left="425" w:hanging="425"/>
      </w:pPr>
      <w:rPr>
        <w:rFonts w:hint="default"/>
      </w:rPr>
    </w:lvl>
  </w:abstractNum>
  <w:abstractNum w:abstractNumId="26" w15:restartNumberingAfterBreak="0">
    <w:nsid w:val="3817176A"/>
    <w:multiLevelType w:val="multilevel"/>
    <w:tmpl w:val="3817176A"/>
    <w:lvl w:ilvl="0">
      <w:start w:val="1"/>
      <w:numFmt w:val="bullet"/>
      <w:lvlText w:val=""/>
      <w:lvlJc w:val="left"/>
      <w:pPr>
        <w:ind w:left="564" w:hanging="420"/>
      </w:pPr>
      <w:rPr>
        <w:rFonts w:ascii="Wingdings" w:hAnsi="Wingdings" w:hint="default"/>
      </w:rPr>
    </w:lvl>
    <w:lvl w:ilvl="1">
      <w:start w:val="1"/>
      <w:numFmt w:val="bullet"/>
      <w:lvlText w:val=""/>
      <w:lvlJc w:val="left"/>
      <w:pPr>
        <w:ind w:left="984" w:hanging="420"/>
      </w:pPr>
      <w:rPr>
        <w:rFonts w:ascii="Wingdings" w:hAnsi="Wingdings" w:hint="default"/>
      </w:rPr>
    </w:lvl>
    <w:lvl w:ilvl="2">
      <w:start w:val="1"/>
      <w:numFmt w:val="bullet"/>
      <w:lvlText w:val=""/>
      <w:lvlJc w:val="left"/>
      <w:pPr>
        <w:ind w:left="1404" w:hanging="420"/>
      </w:pPr>
      <w:rPr>
        <w:rFonts w:ascii="Wingdings" w:hAnsi="Wingdings" w:hint="default"/>
      </w:rPr>
    </w:lvl>
    <w:lvl w:ilvl="3">
      <w:start w:val="1"/>
      <w:numFmt w:val="bullet"/>
      <w:lvlText w:val=""/>
      <w:lvlJc w:val="left"/>
      <w:pPr>
        <w:ind w:left="1824" w:hanging="420"/>
      </w:pPr>
      <w:rPr>
        <w:rFonts w:ascii="Wingdings" w:hAnsi="Wingdings" w:hint="default"/>
      </w:rPr>
    </w:lvl>
    <w:lvl w:ilvl="4">
      <w:start w:val="1"/>
      <w:numFmt w:val="bullet"/>
      <w:lvlText w:val=""/>
      <w:lvlJc w:val="left"/>
      <w:pPr>
        <w:ind w:left="2244" w:hanging="420"/>
      </w:pPr>
      <w:rPr>
        <w:rFonts w:ascii="Wingdings" w:hAnsi="Wingdings" w:hint="default"/>
      </w:rPr>
    </w:lvl>
    <w:lvl w:ilvl="5">
      <w:start w:val="1"/>
      <w:numFmt w:val="bullet"/>
      <w:lvlText w:val=""/>
      <w:lvlJc w:val="left"/>
      <w:pPr>
        <w:ind w:left="2664" w:hanging="420"/>
      </w:pPr>
      <w:rPr>
        <w:rFonts w:ascii="Wingdings" w:hAnsi="Wingdings" w:hint="default"/>
      </w:rPr>
    </w:lvl>
    <w:lvl w:ilvl="6">
      <w:start w:val="1"/>
      <w:numFmt w:val="bullet"/>
      <w:lvlText w:val=""/>
      <w:lvlJc w:val="left"/>
      <w:pPr>
        <w:ind w:left="3084" w:hanging="420"/>
      </w:pPr>
      <w:rPr>
        <w:rFonts w:ascii="Wingdings" w:hAnsi="Wingdings" w:hint="default"/>
      </w:rPr>
    </w:lvl>
    <w:lvl w:ilvl="7">
      <w:start w:val="1"/>
      <w:numFmt w:val="bullet"/>
      <w:lvlText w:val=""/>
      <w:lvlJc w:val="left"/>
      <w:pPr>
        <w:ind w:left="3504" w:hanging="420"/>
      </w:pPr>
      <w:rPr>
        <w:rFonts w:ascii="Wingdings" w:hAnsi="Wingdings" w:hint="default"/>
      </w:rPr>
    </w:lvl>
    <w:lvl w:ilvl="8">
      <w:start w:val="1"/>
      <w:numFmt w:val="bullet"/>
      <w:lvlText w:val=""/>
      <w:lvlJc w:val="left"/>
      <w:pPr>
        <w:ind w:left="3924" w:hanging="420"/>
      </w:pPr>
      <w:rPr>
        <w:rFonts w:ascii="Wingdings" w:hAnsi="Wingdings" w:hint="default"/>
      </w:rPr>
    </w:lvl>
  </w:abstractNum>
  <w:abstractNum w:abstractNumId="27" w15:restartNumberingAfterBreak="0">
    <w:nsid w:val="389D1064"/>
    <w:multiLevelType w:val="multilevel"/>
    <w:tmpl w:val="389D1064"/>
    <w:lvl w:ilvl="0">
      <w:start w:val="1"/>
      <w:numFmt w:val="decimal"/>
      <w:lvlText w:val="%1）"/>
      <w:lvlJc w:val="left"/>
      <w:pPr>
        <w:ind w:left="1200" w:hanging="360"/>
      </w:pPr>
      <w:rPr>
        <w:rFonts w:hint="default"/>
      </w:rPr>
    </w:lvl>
    <w:lvl w:ilvl="1">
      <w:start w:val="1"/>
      <w:numFmt w:val="lowerLetter"/>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lowerLetter"/>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lowerLetter"/>
      <w:lvlText w:val="%8)"/>
      <w:lvlJc w:val="left"/>
      <w:pPr>
        <w:ind w:left="4680" w:hanging="480"/>
      </w:pPr>
    </w:lvl>
    <w:lvl w:ilvl="8">
      <w:start w:val="1"/>
      <w:numFmt w:val="lowerRoman"/>
      <w:lvlText w:val="%9."/>
      <w:lvlJc w:val="right"/>
      <w:pPr>
        <w:ind w:left="5160" w:hanging="480"/>
      </w:pPr>
    </w:lvl>
  </w:abstractNum>
  <w:abstractNum w:abstractNumId="28" w15:restartNumberingAfterBreak="0">
    <w:nsid w:val="3A645BAB"/>
    <w:multiLevelType w:val="hybridMultilevel"/>
    <w:tmpl w:val="27EAABB0"/>
    <w:lvl w:ilvl="0" w:tplc="FFFFFFFF">
      <w:start w:val="1"/>
      <w:numFmt w:val="chineseCountingThousand"/>
      <w:lvlText w:val="%1、"/>
      <w:lvlJc w:val="left"/>
      <w:pPr>
        <w:ind w:left="846" w:hanging="420"/>
      </w:pPr>
    </w:lvl>
    <w:lvl w:ilvl="1" w:tplc="FFFFFFFF" w:tentative="1">
      <w:start w:val="1"/>
      <w:numFmt w:val="lowerLetter"/>
      <w:lvlText w:val="%2)"/>
      <w:lvlJc w:val="left"/>
      <w:pPr>
        <w:ind w:left="1254" w:hanging="420"/>
      </w:pPr>
    </w:lvl>
    <w:lvl w:ilvl="2" w:tplc="FFFFFFFF" w:tentative="1">
      <w:start w:val="1"/>
      <w:numFmt w:val="lowerRoman"/>
      <w:lvlText w:val="%3."/>
      <w:lvlJc w:val="right"/>
      <w:pPr>
        <w:ind w:left="1674" w:hanging="420"/>
      </w:pPr>
    </w:lvl>
    <w:lvl w:ilvl="3" w:tplc="FFFFFFFF" w:tentative="1">
      <w:start w:val="1"/>
      <w:numFmt w:val="decimal"/>
      <w:lvlText w:val="%4."/>
      <w:lvlJc w:val="left"/>
      <w:pPr>
        <w:ind w:left="2094" w:hanging="420"/>
      </w:pPr>
    </w:lvl>
    <w:lvl w:ilvl="4" w:tplc="FFFFFFFF" w:tentative="1">
      <w:start w:val="1"/>
      <w:numFmt w:val="lowerLetter"/>
      <w:lvlText w:val="%5)"/>
      <w:lvlJc w:val="left"/>
      <w:pPr>
        <w:ind w:left="2514" w:hanging="420"/>
      </w:pPr>
    </w:lvl>
    <w:lvl w:ilvl="5" w:tplc="FFFFFFFF" w:tentative="1">
      <w:start w:val="1"/>
      <w:numFmt w:val="lowerRoman"/>
      <w:lvlText w:val="%6."/>
      <w:lvlJc w:val="right"/>
      <w:pPr>
        <w:ind w:left="2934" w:hanging="420"/>
      </w:pPr>
    </w:lvl>
    <w:lvl w:ilvl="6" w:tplc="FFFFFFFF" w:tentative="1">
      <w:start w:val="1"/>
      <w:numFmt w:val="decimal"/>
      <w:lvlText w:val="%7."/>
      <w:lvlJc w:val="left"/>
      <w:pPr>
        <w:ind w:left="3354" w:hanging="420"/>
      </w:pPr>
    </w:lvl>
    <w:lvl w:ilvl="7" w:tplc="FFFFFFFF" w:tentative="1">
      <w:start w:val="1"/>
      <w:numFmt w:val="lowerLetter"/>
      <w:lvlText w:val="%8)"/>
      <w:lvlJc w:val="left"/>
      <w:pPr>
        <w:ind w:left="3774" w:hanging="420"/>
      </w:pPr>
    </w:lvl>
    <w:lvl w:ilvl="8" w:tplc="FFFFFFFF" w:tentative="1">
      <w:start w:val="1"/>
      <w:numFmt w:val="lowerRoman"/>
      <w:lvlText w:val="%9."/>
      <w:lvlJc w:val="right"/>
      <w:pPr>
        <w:ind w:left="4194" w:hanging="420"/>
      </w:pPr>
    </w:lvl>
  </w:abstractNum>
  <w:abstractNum w:abstractNumId="29" w15:restartNumberingAfterBreak="0">
    <w:nsid w:val="3A8965EB"/>
    <w:multiLevelType w:val="multilevel"/>
    <w:tmpl w:val="3A8965E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ACE2B03"/>
    <w:multiLevelType w:val="multilevel"/>
    <w:tmpl w:val="3ACE2B0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15:restartNumberingAfterBreak="0">
    <w:nsid w:val="3FB53D17"/>
    <w:multiLevelType w:val="singleLevel"/>
    <w:tmpl w:val="3504BB88"/>
    <w:lvl w:ilvl="0">
      <w:start w:val="1"/>
      <w:numFmt w:val="decimal"/>
      <w:lvlText w:val="%1."/>
      <w:lvlJc w:val="left"/>
      <w:pPr>
        <w:ind w:left="425" w:hanging="425"/>
      </w:pPr>
      <w:rPr>
        <w:rFonts w:hint="default"/>
      </w:rPr>
    </w:lvl>
  </w:abstractNum>
  <w:abstractNum w:abstractNumId="32" w15:restartNumberingAfterBreak="0">
    <w:nsid w:val="41814091"/>
    <w:multiLevelType w:val="multilevel"/>
    <w:tmpl w:val="8580E2E8"/>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3" w15:restartNumberingAfterBreak="0">
    <w:nsid w:val="43DD2D5F"/>
    <w:multiLevelType w:val="hybridMultilevel"/>
    <w:tmpl w:val="C80AD87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4" w15:restartNumberingAfterBreak="0">
    <w:nsid w:val="4EEC6970"/>
    <w:multiLevelType w:val="hybridMultilevel"/>
    <w:tmpl w:val="8A0C6384"/>
    <w:lvl w:ilvl="0" w:tplc="FFFFFFFF">
      <w:start w:val="1"/>
      <w:numFmt w:val="decimal"/>
      <w:lvlText w:val="%1."/>
      <w:lvlJc w:val="left"/>
      <w:pPr>
        <w:ind w:left="860" w:hanging="440"/>
      </w:pPr>
    </w:lvl>
    <w:lvl w:ilvl="1" w:tplc="5CF0F0F2">
      <w:start w:val="1"/>
      <w:numFmt w:val="decimal"/>
      <w:lvlText w:val="%2."/>
      <w:lvlJc w:val="left"/>
      <w:pPr>
        <w:ind w:left="440" w:hanging="440"/>
      </w:pPr>
      <w:rPr>
        <w:sz w:val="21"/>
        <w:szCs w:val="21"/>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5" w15:restartNumberingAfterBreak="0">
    <w:nsid w:val="50273B50"/>
    <w:multiLevelType w:val="hybridMultilevel"/>
    <w:tmpl w:val="369E977A"/>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510C7530"/>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37" w15:restartNumberingAfterBreak="0">
    <w:nsid w:val="528B65AB"/>
    <w:multiLevelType w:val="hybridMultilevel"/>
    <w:tmpl w:val="3D6E38CA"/>
    <w:lvl w:ilvl="0" w:tplc="0409000F">
      <w:start w:val="1"/>
      <w:numFmt w:val="decimal"/>
      <w:lvlText w:val="%1."/>
      <w:lvlJc w:val="left"/>
      <w:pPr>
        <w:ind w:left="834" w:hanging="420"/>
      </w:pPr>
    </w:lvl>
    <w:lvl w:ilvl="1" w:tplc="04090019" w:tentative="1">
      <w:start w:val="1"/>
      <w:numFmt w:val="lowerLetter"/>
      <w:lvlText w:val="%2)"/>
      <w:lvlJc w:val="left"/>
      <w:pPr>
        <w:ind w:left="1254" w:hanging="420"/>
      </w:pPr>
    </w:lvl>
    <w:lvl w:ilvl="2" w:tplc="0409001B" w:tentative="1">
      <w:start w:val="1"/>
      <w:numFmt w:val="lowerRoman"/>
      <w:lvlText w:val="%3."/>
      <w:lvlJc w:val="right"/>
      <w:pPr>
        <w:ind w:left="1674" w:hanging="420"/>
      </w:pPr>
    </w:lvl>
    <w:lvl w:ilvl="3" w:tplc="0409000F" w:tentative="1">
      <w:start w:val="1"/>
      <w:numFmt w:val="decimal"/>
      <w:lvlText w:val="%4."/>
      <w:lvlJc w:val="left"/>
      <w:pPr>
        <w:ind w:left="2094" w:hanging="420"/>
      </w:pPr>
    </w:lvl>
    <w:lvl w:ilvl="4" w:tplc="04090019" w:tentative="1">
      <w:start w:val="1"/>
      <w:numFmt w:val="lowerLetter"/>
      <w:lvlText w:val="%5)"/>
      <w:lvlJc w:val="left"/>
      <w:pPr>
        <w:ind w:left="2514" w:hanging="420"/>
      </w:pPr>
    </w:lvl>
    <w:lvl w:ilvl="5" w:tplc="0409001B" w:tentative="1">
      <w:start w:val="1"/>
      <w:numFmt w:val="lowerRoman"/>
      <w:lvlText w:val="%6."/>
      <w:lvlJc w:val="right"/>
      <w:pPr>
        <w:ind w:left="2934" w:hanging="420"/>
      </w:pPr>
    </w:lvl>
    <w:lvl w:ilvl="6" w:tplc="0409000F" w:tentative="1">
      <w:start w:val="1"/>
      <w:numFmt w:val="decimal"/>
      <w:lvlText w:val="%7."/>
      <w:lvlJc w:val="left"/>
      <w:pPr>
        <w:ind w:left="3354" w:hanging="420"/>
      </w:pPr>
    </w:lvl>
    <w:lvl w:ilvl="7" w:tplc="04090019" w:tentative="1">
      <w:start w:val="1"/>
      <w:numFmt w:val="lowerLetter"/>
      <w:lvlText w:val="%8)"/>
      <w:lvlJc w:val="left"/>
      <w:pPr>
        <w:ind w:left="3774" w:hanging="420"/>
      </w:pPr>
    </w:lvl>
    <w:lvl w:ilvl="8" w:tplc="0409001B" w:tentative="1">
      <w:start w:val="1"/>
      <w:numFmt w:val="lowerRoman"/>
      <w:lvlText w:val="%9."/>
      <w:lvlJc w:val="right"/>
      <w:pPr>
        <w:ind w:left="4194" w:hanging="420"/>
      </w:pPr>
    </w:lvl>
  </w:abstractNum>
  <w:abstractNum w:abstractNumId="38" w15:restartNumberingAfterBreak="0">
    <w:nsid w:val="544354FD"/>
    <w:multiLevelType w:val="multilevel"/>
    <w:tmpl w:val="327C1970"/>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9" w15:restartNumberingAfterBreak="0">
    <w:nsid w:val="554A2F5A"/>
    <w:multiLevelType w:val="hybridMultilevel"/>
    <w:tmpl w:val="E208FB02"/>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0" w15:restartNumberingAfterBreak="0">
    <w:nsid w:val="59ADCABA"/>
    <w:multiLevelType w:val="multilevel"/>
    <w:tmpl w:val="59ADCABA"/>
    <w:lvl w:ilvl="0">
      <w:start w:val="1"/>
      <w:numFmt w:val="decimal"/>
      <w:lvlText w:val="%1."/>
      <w:lvlJc w:val="left"/>
      <w:pPr>
        <w:ind w:left="738" w:hanging="421"/>
      </w:pPr>
      <w:rPr>
        <w:rFonts w:ascii="微软雅黑" w:eastAsia="微软雅黑" w:hAnsi="微软雅黑" w:cs="微软雅黑" w:hint="default"/>
        <w:b/>
        <w:bCs/>
        <w:spacing w:val="-1"/>
        <w:w w:val="100"/>
        <w:sz w:val="21"/>
        <w:szCs w:val="21"/>
        <w:lang w:val="zh-CN" w:eastAsia="zh-CN" w:bidi="zh-CN"/>
      </w:rPr>
    </w:lvl>
    <w:lvl w:ilvl="1">
      <w:start w:val="1"/>
      <w:numFmt w:val="bullet"/>
      <w:lvlText w:val=""/>
      <w:lvlJc w:val="left"/>
      <w:pPr>
        <w:ind w:left="1158" w:hanging="420"/>
      </w:pPr>
      <w:rPr>
        <w:rFonts w:ascii="Wingdings" w:hAnsi="Wingdings" w:hint="default"/>
        <w:b/>
        <w:bCs/>
        <w:spacing w:val="-1"/>
        <w:w w:val="100"/>
        <w:lang w:val="zh-CN" w:eastAsia="zh-CN" w:bidi="zh-CN"/>
      </w:rPr>
    </w:lvl>
    <w:lvl w:ilvl="2">
      <w:numFmt w:val="bullet"/>
      <w:lvlText w:val="→"/>
      <w:lvlJc w:val="left"/>
      <w:pPr>
        <w:ind w:left="1474" w:hanging="420"/>
      </w:pPr>
      <w:rPr>
        <w:rFonts w:ascii="微软雅黑" w:eastAsia="微软雅黑" w:hAnsi="微软雅黑" w:cs="微软雅黑" w:hint="default"/>
        <w:w w:val="100"/>
        <w:sz w:val="21"/>
        <w:szCs w:val="21"/>
        <w:lang w:val="zh-CN" w:eastAsia="zh-CN" w:bidi="zh-CN"/>
      </w:rPr>
    </w:lvl>
    <w:lvl w:ilvl="3">
      <w:numFmt w:val="bullet"/>
      <w:lvlText w:val="•"/>
      <w:lvlJc w:val="left"/>
      <w:pPr>
        <w:ind w:left="2618" w:hanging="420"/>
      </w:pPr>
      <w:rPr>
        <w:rFonts w:hint="default"/>
        <w:lang w:val="zh-CN" w:eastAsia="zh-CN" w:bidi="zh-CN"/>
      </w:rPr>
    </w:lvl>
    <w:lvl w:ilvl="4">
      <w:numFmt w:val="bullet"/>
      <w:lvlText w:val="•"/>
      <w:lvlJc w:val="left"/>
      <w:pPr>
        <w:ind w:left="3756" w:hanging="420"/>
      </w:pPr>
      <w:rPr>
        <w:rFonts w:hint="default"/>
        <w:lang w:val="zh-CN" w:eastAsia="zh-CN" w:bidi="zh-CN"/>
      </w:rPr>
    </w:lvl>
    <w:lvl w:ilvl="5">
      <w:numFmt w:val="bullet"/>
      <w:lvlText w:val="•"/>
      <w:lvlJc w:val="left"/>
      <w:pPr>
        <w:ind w:left="4894" w:hanging="420"/>
      </w:pPr>
      <w:rPr>
        <w:rFonts w:hint="default"/>
        <w:lang w:val="zh-CN" w:eastAsia="zh-CN" w:bidi="zh-CN"/>
      </w:rPr>
    </w:lvl>
    <w:lvl w:ilvl="6">
      <w:numFmt w:val="bullet"/>
      <w:lvlText w:val="•"/>
      <w:lvlJc w:val="left"/>
      <w:pPr>
        <w:ind w:left="6033" w:hanging="420"/>
      </w:pPr>
      <w:rPr>
        <w:rFonts w:hint="default"/>
        <w:lang w:val="zh-CN" w:eastAsia="zh-CN" w:bidi="zh-CN"/>
      </w:rPr>
    </w:lvl>
    <w:lvl w:ilvl="7">
      <w:numFmt w:val="bullet"/>
      <w:lvlText w:val="•"/>
      <w:lvlJc w:val="left"/>
      <w:pPr>
        <w:ind w:left="7171" w:hanging="420"/>
      </w:pPr>
      <w:rPr>
        <w:rFonts w:hint="default"/>
        <w:lang w:val="zh-CN" w:eastAsia="zh-CN" w:bidi="zh-CN"/>
      </w:rPr>
    </w:lvl>
    <w:lvl w:ilvl="8">
      <w:numFmt w:val="bullet"/>
      <w:lvlText w:val="•"/>
      <w:lvlJc w:val="left"/>
      <w:pPr>
        <w:ind w:left="8309" w:hanging="420"/>
      </w:pPr>
      <w:rPr>
        <w:rFonts w:hint="default"/>
        <w:lang w:val="zh-CN" w:eastAsia="zh-CN" w:bidi="zh-CN"/>
      </w:rPr>
    </w:lvl>
  </w:abstractNum>
  <w:abstractNum w:abstractNumId="41" w15:restartNumberingAfterBreak="0">
    <w:nsid w:val="5A241D34"/>
    <w:multiLevelType w:val="multilevel"/>
    <w:tmpl w:val="5A241D34"/>
    <w:lvl w:ilvl="0">
      <w:numFmt w:val="bullet"/>
      <w:lvlText w:val=""/>
      <w:lvlJc w:val="left"/>
      <w:pPr>
        <w:ind w:left="738" w:hanging="421"/>
      </w:pPr>
      <w:rPr>
        <w:rFonts w:ascii="Wingdings" w:eastAsia="Wingdings" w:hAnsi="Wingdings" w:cs="Wingdings"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2" w15:restartNumberingAfterBreak="0">
    <w:nsid w:val="60382F6E"/>
    <w:multiLevelType w:val="multilevel"/>
    <w:tmpl w:val="60382F6E"/>
    <w:lvl w:ilvl="0">
      <w:start w:val="1"/>
      <w:numFmt w:val="decimal"/>
      <w:lvlText w:val="%1."/>
      <w:lvlJc w:val="left"/>
      <w:pPr>
        <w:ind w:left="738" w:hanging="421"/>
      </w:pPr>
      <w:rPr>
        <w:rFonts w:ascii="微软雅黑" w:eastAsia="微软雅黑" w:hAnsi="微软雅黑" w:cs="微软雅黑"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3" w15:restartNumberingAfterBreak="0">
    <w:nsid w:val="60666666"/>
    <w:multiLevelType w:val="hybridMultilevel"/>
    <w:tmpl w:val="4FD2BBD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4" w15:restartNumberingAfterBreak="0">
    <w:nsid w:val="68AC6D16"/>
    <w:multiLevelType w:val="multilevel"/>
    <w:tmpl w:val="68AC6D16"/>
    <w:lvl w:ilvl="0">
      <w:start w:val="1"/>
      <w:numFmt w:val="decimal"/>
      <w:lvlText w:val="%1."/>
      <w:lvlJc w:val="left"/>
      <w:pPr>
        <w:ind w:left="1158" w:hanging="420"/>
      </w:pPr>
      <w:rPr>
        <w:rFonts w:hint="eastAsia"/>
      </w:rPr>
    </w:lvl>
    <w:lvl w:ilvl="1">
      <w:start w:val="1"/>
      <w:numFmt w:val="lowerLetter"/>
      <w:lvlText w:val="%2)"/>
      <w:lvlJc w:val="left"/>
      <w:pPr>
        <w:ind w:left="1578" w:hanging="420"/>
      </w:pPr>
    </w:lvl>
    <w:lvl w:ilvl="2">
      <w:start w:val="1"/>
      <w:numFmt w:val="lowerRoman"/>
      <w:lvlText w:val="%3."/>
      <w:lvlJc w:val="right"/>
      <w:pPr>
        <w:ind w:left="1998" w:hanging="420"/>
      </w:pPr>
    </w:lvl>
    <w:lvl w:ilvl="3">
      <w:start w:val="1"/>
      <w:numFmt w:val="decimal"/>
      <w:lvlText w:val="%4."/>
      <w:lvlJc w:val="left"/>
      <w:pPr>
        <w:ind w:left="2418" w:hanging="420"/>
      </w:pPr>
    </w:lvl>
    <w:lvl w:ilvl="4">
      <w:start w:val="1"/>
      <w:numFmt w:val="lowerLetter"/>
      <w:lvlText w:val="%5)"/>
      <w:lvlJc w:val="left"/>
      <w:pPr>
        <w:ind w:left="2838" w:hanging="420"/>
      </w:pPr>
    </w:lvl>
    <w:lvl w:ilvl="5">
      <w:start w:val="1"/>
      <w:numFmt w:val="lowerRoman"/>
      <w:lvlText w:val="%6."/>
      <w:lvlJc w:val="right"/>
      <w:pPr>
        <w:ind w:left="3258" w:hanging="420"/>
      </w:pPr>
    </w:lvl>
    <w:lvl w:ilvl="6">
      <w:start w:val="1"/>
      <w:numFmt w:val="decimal"/>
      <w:lvlText w:val="%7."/>
      <w:lvlJc w:val="left"/>
      <w:pPr>
        <w:ind w:left="3678" w:hanging="420"/>
      </w:pPr>
    </w:lvl>
    <w:lvl w:ilvl="7">
      <w:start w:val="1"/>
      <w:numFmt w:val="lowerLetter"/>
      <w:lvlText w:val="%8)"/>
      <w:lvlJc w:val="left"/>
      <w:pPr>
        <w:ind w:left="4098" w:hanging="420"/>
      </w:pPr>
    </w:lvl>
    <w:lvl w:ilvl="8">
      <w:start w:val="1"/>
      <w:numFmt w:val="lowerRoman"/>
      <w:lvlText w:val="%9."/>
      <w:lvlJc w:val="right"/>
      <w:pPr>
        <w:ind w:left="4518" w:hanging="420"/>
      </w:pPr>
    </w:lvl>
  </w:abstractNum>
  <w:abstractNum w:abstractNumId="45" w15:restartNumberingAfterBreak="0">
    <w:nsid w:val="6A8C419C"/>
    <w:multiLevelType w:val="multilevel"/>
    <w:tmpl w:val="327C1970"/>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6" w15:restartNumberingAfterBreak="0">
    <w:nsid w:val="6BD63364"/>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7" w15:restartNumberingAfterBreak="0">
    <w:nsid w:val="6CD44DE5"/>
    <w:multiLevelType w:val="multilevel"/>
    <w:tmpl w:val="6CD44DE5"/>
    <w:lvl w:ilvl="0">
      <w:start w:val="1"/>
      <w:numFmt w:val="decimal"/>
      <w:lvlText w:val="%1."/>
      <w:lvlJc w:val="left"/>
      <w:pPr>
        <w:ind w:left="570" w:hanging="285"/>
      </w:pPr>
      <w:rPr>
        <w:rFonts w:hint="default"/>
      </w:rPr>
    </w:lvl>
    <w:lvl w:ilvl="1">
      <w:start w:val="1"/>
      <w:numFmt w:val="lowerLetter"/>
      <w:lvlText w:val="%2)"/>
      <w:lvlJc w:val="left"/>
      <w:pPr>
        <w:ind w:left="1125" w:hanging="420"/>
      </w:pPr>
    </w:lvl>
    <w:lvl w:ilvl="2">
      <w:start w:val="1"/>
      <w:numFmt w:val="lowerRoman"/>
      <w:lvlText w:val="%3."/>
      <w:lvlJc w:val="right"/>
      <w:pPr>
        <w:ind w:left="1545" w:hanging="420"/>
      </w:pPr>
    </w:lvl>
    <w:lvl w:ilvl="3">
      <w:start w:val="1"/>
      <w:numFmt w:val="decimal"/>
      <w:lvlText w:val="%4."/>
      <w:lvlJc w:val="left"/>
      <w:pPr>
        <w:ind w:left="1965" w:hanging="420"/>
      </w:pPr>
    </w:lvl>
    <w:lvl w:ilvl="4">
      <w:start w:val="1"/>
      <w:numFmt w:val="lowerLetter"/>
      <w:lvlText w:val="%5)"/>
      <w:lvlJc w:val="left"/>
      <w:pPr>
        <w:ind w:left="2385" w:hanging="420"/>
      </w:pPr>
    </w:lvl>
    <w:lvl w:ilvl="5">
      <w:start w:val="1"/>
      <w:numFmt w:val="lowerRoman"/>
      <w:lvlText w:val="%6."/>
      <w:lvlJc w:val="right"/>
      <w:pPr>
        <w:ind w:left="2805" w:hanging="420"/>
      </w:pPr>
    </w:lvl>
    <w:lvl w:ilvl="6">
      <w:start w:val="1"/>
      <w:numFmt w:val="decimal"/>
      <w:lvlText w:val="%7."/>
      <w:lvlJc w:val="left"/>
      <w:pPr>
        <w:ind w:left="3225" w:hanging="420"/>
      </w:pPr>
    </w:lvl>
    <w:lvl w:ilvl="7">
      <w:start w:val="1"/>
      <w:numFmt w:val="lowerLetter"/>
      <w:lvlText w:val="%8)"/>
      <w:lvlJc w:val="left"/>
      <w:pPr>
        <w:ind w:left="3645" w:hanging="420"/>
      </w:pPr>
    </w:lvl>
    <w:lvl w:ilvl="8">
      <w:start w:val="1"/>
      <w:numFmt w:val="lowerRoman"/>
      <w:lvlText w:val="%9."/>
      <w:lvlJc w:val="right"/>
      <w:pPr>
        <w:ind w:left="4065" w:hanging="420"/>
      </w:pPr>
    </w:lvl>
  </w:abstractNum>
  <w:abstractNum w:abstractNumId="48" w15:restartNumberingAfterBreak="0">
    <w:nsid w:val="6E4641C8"/>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9" w15:restartNumberingAfterBreak="0">
    <w:nsid w:val="6EE22B80"/>
    <w:multiLevelType w:val="hybridMultilevel"/>
    <w:tmpl w:val="4462B808"/>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50" w15:restartNumberingAfterBreak="0">
    <w:nsid w:val="6EF7447D"/>
    <w:multiLevelType w:val="hybridMultilevel"/>
    <w:tmpl w:val="83E42AAA"/>
    <w:lvl w:ilvl="0" w:tplc="427E3882">
      <w:start w:val="1"/>
      <w:numFmt w:val="decimal"/>
      <w:lvlText w:val="%1."/>
      <w:lvlJc w:val="left"/>
      <w:pPr>
        <w:ind w:left="860" w:hanging="440"/>
      </w:pPr>
      <w:rPr>
        <w:rFonts w:hint="eastAsia"/>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6F93373E"/>
    <w:multiLevelType w:val="multilevel"/>
    <w:tmpl w:val="81B44B06"/>
    <w:lvl w:ilvl="0">
      <w:start w:val="1"/>
      <w:numFmt w:val="decimal"/>
      <w:lvlText w:val="%1."/>
      <w:lvlJc w:val="left"/>
      <w:pPr>
        <w:ind w:left="1140" w:hanging="420"/>
      </w:pPr>
      <w:rPr>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2" w15:restartNumberingAfterBreak="0">
    <w:nsid w:val="711C0C89"/>
    <w:multiLevelType w:val="hybridMultilevel"/>
    <w:tmpl w:val="124E7678"/>
    <w:lvl w:ilvl="0" w:tplc="04090001">
      <w:start w:val="1"/>
      <w:numFmt w:val="bullet"/>
      <w:lvlText w:val=""/>
      <w:lvlJc w:val="left"/>
      <w:pPr>
        <w:ind w:left="582" w:hanging="440"/>
      </w:pPr>
      <w:rPr>
        <w:rFonts w:ascii="Wingdings" w:hAnsi="Wingdings" w:hint="default"/>
      </w:rPr>
    </w:lvl>
    <w:lvl w:ilvl="1" w:tplc="04090003" w:tentative="1">
      <w:start w:val="1"/>
      <w:numFmt w:val="bullet"/>
      <w:lvlText w:val=""/>
      <w:lvlJc w:val="left"/>
      <w:pPr>
        <w:ind w:left="1022" w:hanging="440"/>
      </w:pPr>
      <w:rPr>
        <w:rFonts w:ascii="Wingdings" w:hAnsi="Wingdings" w:hint="default"/>
      </w:rPr>
    </w:lvl>
    <w:lvl w:ilvl="2" w:tplc="04090005" w:tentative="1">
      <w:start w:val="1"/>
      <w:numFmt w:val="bullet"/>
      <w:lvlText w:val=""/>
      <w:lvlJc w:val="left"/>
      <w:pPr>
        <w:ind w:left="1462" w:hanging="440"/>
      </w:pPr>
      <w:rPr>
        <w:rFonts w:ascii="Wingdings" w:hAnsi="Wingdings" w:hint="default"/>
      </w:rPr>
    </w:lvl>
    <w:lvl w:ilvl="3" w:tplc="04090001" w:tentative="1">
      <w:start w:val="1"/>
      <w:numFmt w:val="bullet"/>
      <w:lvlText w:val=""/>
      <w:lvlJc w:val="left"/>
      <w:pPr>
        <w:ind w:left="1902" w:hanging="440"/>
      </w:pPr>
      <w:rPr>
        <w:rFonts w:ascii="Wingdings" w:hAnsi="Wingdings" w:hint="default"/>
      </w:rPr>
    </w:lvl>
    <w:lvl w:ilvl="4" w:tplc="04090003" w:tentative="1">
      <w:start w:val="1"/>
      <w:numFmt w:val="bullet"/>
      <w:lvlText w:val=""/>
      <w:lvlJc w:val="left"/>
      <w:pPr>
        <w:ind w:left="2342" w:hanging="440"/>
      </w:pPr>
      <w:rPr>
        <w:rFonts w:ascii="Wingdings" w:hAnsi="Wingdings" w:hint="default"/>
      </w:rPr>
    </w:lvl>
    <w:lvl w:ilvl="5" w:tplc="04090005" w:tentative="1">
      <w:start w:val="1"/>
      <w:numFmt w:val="bullet"/>
      <w:lvlText w:val=""/>
      <w:lvlJc w:val="left"/>
      <w:pPr>
        <w:ind w:left="2782" w:hanging="440"/>
      </w:pPr>
      <w:rPr>
        <w:rFonts w:ascii="Wingdings" w:hAnsi="Wingdings" w:hint="default"/>
      </w:rPr>
    </w:lvl>
    <w:lvl w:ilvl="6" w:tplc="04090001" w:tentative="1">
      <w:start w:val="1"/>
      <w:numFmt w:val="bullet"/>
      <w:lvlText w:val=""/>
      <w:lvlJc w:val="left"/>
      <w:pPr>
        <w:ind w:left="3222" w:hanging="440"/>
      </w:pPr>
      <w:rPr>
        <w:rFonts w:ascii="Wingdings" w:hAnsi="Wingdings" w:hint="default"/>
      </w:rPr>
    </w:lvl>
    <w:lvl w:ilvl="7" w:tplc="04090003" w:tentative="1">
      <w:start w:val="1"/>
      <w:numFmt w:val="bullet"/>
      <w:lvlText w:val=""/>
      <w:lvlJc w:val="left"/>
      <w:pPr>
        <w:ind w:left="3662" w:hanging="440"/>
      </w:pPr>
      <w:rPr>
        <w:rFonts w:ascii="Wingdings" w:hAnsi="Wingdings" w:hint="default"/>
      </w:rPr>
    </w:lvl>
    <w:lvl w:ilvl="8" w:tplc="04090005" w:tentative="1">
      <w:start w:val="1"/>
      <w:numFmt w:val="bullet"/>
      <w:lvlText w:val=""/>
      <w:lvlJc w:val="left"/>
      <w:pPr>
        <w:ind w:left="4102" w:hanging="440"/>
      </w:pPr>
      <w:rPr>
        <w:rFonts w:ascii="Wingdings" w:hAnsi="Wingdings" w:hint="default"/>
      </w:rPr>
    </w:lvl>
  </w:abstractNum>
  <w:abstractNum w:abstractNumId="53" w15:restartNumberingAfterBreak="0">
    <w:nsid w:val="71731EC1"/>
    <w:multiLevelType w:val="multilevel"/>
    <w:tmpl w:val="71731EC1"/>
    <w:lvl w:ilvl="0">
      <w:start w:val="1"/>
      <w:numFmt w:val="bullet"/>
      <w:lvlText w:val=""/>
      <w:lvlJc w:val="left"/>
      <w:pPr>
        <w:ind w:left="1158" w:hanging="420"/>
      </w:pPr>
      <w:rPr>
        <w:rFonts w:ascii="Wingdings" w:hAnsi="Wingdings" w:hint="default"/>
      </w:rPr>
    </w:lvl>
    <w:lvl w:ilvl="1">
      <w:start w:val="1"/>
      <w:numFmt w:val="bullet"/>
      <w:lvlText w:val=""/>
      <w:lvlJc w:val="left"/>
      <w:pPr>
        <w:ind w:left="1578" w:hanging="420"/>
      </w:pPr>
      <w:rPr>
        <w:rFonts w:ascii="Wingdings" w:hAnsi="Wingdings" w:hint="default"/>
      </w:rPr>
    </w:lvl>
    <w:lvl w:ilvl="2">
      <w:start w:val="1"/>
      <w:numFmt w:val="bullet"/>
      <w:lvlText w:val=""/>
      <w:lvlJc w:val="left"/>
      <w:pPr>
        <w:ind w:left="1998" w:hanging="420"/>
      </w:pPr>
      <w:rPr>
        <w:rFonts w:ascii="Wingdings" w:hAnsi="Wingdings" w:hint="default"/>
      </w:rPr>
    </w:lvl>
    <w:lvl w:ilvl="3">
      <w:start w:val="1"/>
      <w:numFmt w:val="bullet"/>
      <w:lvlText w:val=""/>
      <w:lvlJc w:val="left"/>
      <w:pPr>
        <w:ind w:left="2418" w:hanging="420"/>
      </w:pPr>
      <w:rPr>
        <w:rFonts w:ascii="Wingdings" w:hAnsi="Wingdings" w:hint="default"/>
      </w:rPr>
    </w:lvl>
    <w:lvl w:ilvl="4">
      <w:start w:val="1"/>
      <w:numFmt w:val="bullet"/>
      <w:lvlText w:val=""/>
      <w:lvlJc w:val="left"/>
      <w:pPr>
        <w:ind w:left="2838" w:hanging="420"/>
      </w:pPr>
      <w:rPr>
        <w:rFonts w:ascii="Wingdings" w:hAnsi="Wingdings" w:hint="default"/>
      </w:rPr>
    </w:lvl>
    <w:lvl w:ilvl="5">
      <w:start w:val="1"/>
      <w:numFmt w:val="bullet"/>
      <w:lvlText w:val=""/>
      <w:lvlJc w:val="left"/>
      <w:pPr>
        <w:ind w:left="3258" w:hanging="420"/>
      </w:pPr>
      <w:rPr>
        <w:rFonts w:ascii="Wingdings" w:hAnsi="Wingdings" w:hint="default"/>
      </w:rPr>
    </w:lvl>
    <w:lvl w:ilvl="6">
      <w:start w:val="1"/>
      <w:numFmt w:val="bullet"/>
      <w:lvlText w:val=""/>
      <w:lvlJc w:val="left"/>
      <w:pPr>
        <w:ind w:left="3678" w:hanging="420"/>
      </w:pPr>
      <w:rPr>
        <w:rFonts w:ascii="Wingdings" w:hAnsi="Wingdings" w:hint="default"/>
      </w:rPr>
    </w:lvl>
    <w:lvl w:ilvl="7">
      <w:start w:val="1"/>
      <w:numFmt w:val="bullet"/>
      <w:lvlText w:val=""/>
      <w:lvlJc w:val="left"/>
      <w:pPr>
        <w:ind w:left="4098" w:hanging="420"/>
      </w:pPr>
      <w:rPr>
        <w:rFonts w:ascii="Wingdings" w:hAnsi="Wingdings" w:hint="default"/>
      </w:rPr>
    </w:lvl>
    <w:lvl w:ilvl="8">
      <w:start w:val="1"/>
      <w:numFmt w:val="bullet"/>
      <w:lvlText w:val=""/>
      <w:lvlJc w:val="left"/>
      <w:pPr>
        <w:ind w:left="4518" w:hanging="420"/>
      </w:pPr>
      <w:rPr>
        <w:rFonts w:ascii="Wingdings" w:hAnsi="Wingdings" w:hint="default"/>
      </w:rPr>
    </w:lvl>
  </w:abstractNum>
  <w:abstractNum w:abstractNumId="54" w15:restartNumberingAfterBreak="0">
    <w:nsid w:val="71CA2D37"/>
    <w:multiLevelType w:val="multilevel"/>
    <w:tmpl w:val="71CA2D37"/>
    <w:lvl w:ilvl="0">
      <w:start w:val="1"/>
      <w:numFmt w:val="bullet"/>
      <w:lvlText w:val=""/>
      <w:lvlJc w:val="left"/>
      <w:pPr>
        <w:ind w:left="1369" w:hanging="420"/>
      </w:pPr>
      <w:rPr>
        <w:rFonts w:ascii="Wingdings" w:hAnsi="Wingdings" w:hint="default"/>
      </w:rPr>
    </w:lvl>
    <w:lvl w:ilvl="1">
      <w:start w:val="1"/>
      <w:numFmt w:val="bullet"/>
      <w:lvlText w:val=""/>
      <w:lvlJc w:val="left"/>
      <w:pPr>
        <w:ind w:left="1789" w:hanging="420"/>
      </w:pPr>
      <w:rPr>
        <w:rFonts w:ascii="Wingdings" w:hAnsi="Wingdings" w:hint="default"/>
      </w:rPr>
    </w:lvl>
    <w:lvl w:ilvl="2">
      <w:start w:val="1"/>
      <w:numFmt w:val="bullet"/>
      <w:lvlText w:val=""/>
      <w:lvlJc w:val="left"/>
      <w:pPr>
        <w:ind w:left="2209" w:hanging="420"/>
      </w:pPr>
      <w:rPr>
        <w:rFonts w:ascii="Wingdings" w:hAnsi="Wingdings" w:hint="default"/>
      </w:rPr>
    </w:lvl>
    <w:lvl w:ilvl="3">
      <w:start w:val="1"/>
      <w:numFmt w:val="bullet"/>
      <w:lvlText w:val=""/>
      <w:lvlJc w:val="left"/>
      <w:pPr>
        <w:ind w:left="2629" w:hanging="420"/>
      </w:pPr>
      <w:rPr>
        <w:rFonts w:ascii="Wingdings" w:hAnsi="Wingdings" w:hint="default"/>
      </w:rPr>
    </w:lvl>
    <w:lvl w:ilvl="4">
      <w:start w:val="1"/>
      <w:numFmt w:val="bullet"/>
      <w:lvlText w:val=""/>
      <w:lvlJc w:val="left"/>
      <w:pPr>
        <w:ind w:left="3049" w:hanging="420"/>
      </w:pPr>
      <w:rPr>
        <w:rFonts w:ascii="Wingdings" w:hAnsi="Wingdings" w:hint="default"/>
      </w:rPr>
    </w:lvl>
    <w:lvl w:ilvl="5">
      <w:start w:val="1"/>
      <w:numFmt w:val="bullet"/>
      <w:lvlText w:val=""/>
      <w:lvlJc w:val="left"/>
      <w:pPr>
        <w:ind w:left="3469" w:hanging="420"/>
      </w:pPr>
      <w:rPr>
        <w:rFonts w:ascii="Wingdings" w:hAnsi="Wingdings" w:hint="default"/>
      </w:rPr>
    </w:lvl>
    <w:lvl w:ilvl="6">
      <w:start w:val="1"/>
      <w:numFmt w:val="bullet"/>
      <w:lvlText w:val=""/>
      <w:lvlJc w:val="left"/>
      <w:pPr>
        <w:ind w:left="3889" w:hanging="420"/>
      </w:pPr>
      <w:rPr>
        <w:rFonts w:ascii="Wingdings" w:hAnsi="Wingdings" w:hint="default"/>
      </w:rPr>
    </w:lvl>
    <w:lvl w:ilvl="7">
      <w:start w:val="1"/>
      <w:numFmt w:val="bullet"/>
      <w:lvlText w:val=""/>
      <w:lvlJc w:val="left"/>
      <w:pPr>
        <w:ind w:left="4309" w:hanging="420"/>
      </w:pPr>
      <w:rPr>
        <w:rFonts w:ascii="Wingdings" w:hAnsi="Wingdings" w:hint="default"/>
      </w:rPr>
    </w:lvl>
    <w:lvl w:ilvl="8">
      <w:start w:val="1"/>
      <w:numFmt w:val="bullet"/>
      <w:lvlText w:val=""/>
      <w:lvlJc w:val="left"/>
      <w:pPr>
        <w:ind w:left="4729" w:hanging="420"/>
      </w:pPr>
      <w:rPr>
        <w:rFonts w:ascii="Wingdings" w:hAnsi="Wingdings" w:hint="default"/>
      </w:rPr>
    </w:lvl>
  </w:abstractNum>
  <w:abstractNum w:abstractNumId="55" w15:restartNumberingAfterBreak="0">
    <w:nsid w:val="72FA264E"/>
    <w:multiLevelType w:val="hybridMultilevel"/>
    <w:tmpl w:val="6C2C347E"/>
    <w:lvl w:ilvl="0" w:tplc="5AE2EFEA">
      <w:start w:val="2"/>
      <w:numFmt w:val="decimal"/>
      <w:lvlText w:val="%1）"/>
      <w:lvlJc w:val="left"/>
      <w:pPr>
        <w:ind w:left="360" w:hanging="360"/>
      </w:pPr>
      <w:rPr>
        <w:rFonts w:ascii="宋体" w:eastAsia="宋体" w:hAnsi="宋体" w:cs="宋体" w:hint="eastAsia"/>
        <w:color w:val="00000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71C2C24"/>
    <w:multiLevelType w:val="multilevel"/>
    <w:tmpl w:val="771C2C24"/>
    <w:lvl w:ilvl="0">
      <w:start w:val="1"/>
      <w:numFmt w:val="japaneseCounting"/>
      <w:lvlText w:val="（%1）"/>
      <w:lvlJc w:val="left"/>
      <w:pPr>
        <w:ind w:left="1456" w:hanging="720"/>
      </w:pPr>
      <w:rPr>
        <w:rFonts w:hint="eastAsia"/>
      </w:rPr>
    </w:lvl>
    <w:lvl w:ilvl="1">
      <w:start w:val="1"/>
      <w:numFmt w:val="lowerLetter"/>
      <w:lvlText w:val="%2)"/>
      <w:lvlJc w:val="left"/>
      <w:pPr>
        <w:ind w:left="1576" w:hanging="420"/>
      </w:pPr>
    </w:lvl>
    <w:lvl w:ilvl="2">
      <w:start w:val="1"/>
      <w:numFmt w:val="lowerRoman"/>
      <w:lvlText w:val="%3."/>
      <w:lvlJc w:val="right"/>
      <w:pPr>
        <w:ind w:left="1996" w:hanging="420"/>
      </w:pPr>
    </w:lvl>
    <w:lvl w:ilvl="3">
      <w:start w:val="1"/>
      <w:numFmt w:val="decimal"/>
      <w:lvlText w:val="%4."/>
      <w:lvlJc w:val="left"/>
      <w:pPr>
        <w:ind w:left="2416" w:hanging="420"/>
      </w:pPr>
    </w:lvl>
    <w:lvl w:ilvl="4">
      <w:start w:val="1"/>
      <w:numFmt w:val="lowerLetter"/>
      <w:lvlText w:val="%5)"/>
      <w:lvlJc w:val="left"/>
      <w:pPr>
        <w:ind w:left="2836" w:hanging="420"/>
      </w:pPr>
    </w:lvl>
    <w:lvl w:ilvl="5">
      <w:start w:val="1"/>
      <w:numFmt w:val="lowerRoman"/>
      <w:lvlText w:val="%6."/>
      <w:lvlJc w:val="right"/>
      <w:pPr>
        <w:ind w:left="3256" w:hanging="420"/>
      </w:pPr>
    </w:lvl>
    <w:lvl w:ilvl="6">
      <w:start w:val="1"/>
      <w:numFmt w:val="decimal"/>
      <w:lvlText w:val="%7."/>
      <w:lvlJc w:val="left"/>
      <w:pPr>
        <w:ind w:left="3676" w:hanging="420"/>
      </w:pPr>
    </w:lvl>
    <w:lvl w:ilvl="7">
      <w:start w:val="1"/>
      <w:numFmt w:val="lowerLetter"/>
      <w:lvlText w:val="%8)"/>
      <w:lvlJc w:val="left"/>
      <w:pPr>
        <w:ind w:left="4096" w:hanging="420"/>
      </w:pPr>
    </w:lvl>
    <w:lvl w:ilvl="8">
      <w:start w:val="1"/>
      <w:numFmt w:val="lowerRoman"/>
      <w:lvlText w:val="%9."/>
      <w:lvlJc w:val="right"/>
      <w:pPr>
        <w:ind w:left="4516" w:hanging="420"/>
      </w:pPr>
    </w:lvl>
  </w:abstractNum>
  <w:abstractNum w:abstractNumId="57" w15:restartNumberingAfterBreak="0">
    <w:nsid w:val="772226E2"/>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58" w15:restartNumberingAfterBreak="0">
    <w:nsid w:val="77F95E3D"/>
    <w:multiLevelType w:val="multilevel"/>
    <w:tmpl w:val="77F95E3D"/>
    <w:lvl w:ilvl="0">
      <w:start w:val="1"/>
      <w:numFmt w:val="decimal"/>
      <w:lvlText w:val="%1."/>
      <w:lvlJc w:val="left"/>
      <w:pPr>
        <w:ind w:left="765" w:hanging="360"/>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59" w15:restartNumberingAfterBreak="0">
    <w:nsid w:val="78C614FF"/>
    <w:multiLevelType w:val="singleLevel"/>
    <w:tmpl w:val="78C614FF"/>
    <w:lvl w:ilvl="0">
      <w:start w:val="1"/>
      <w:numFmt w:val="decimal"/>
      <w:lvlText w:val="%1."/>
      <w:lvlJc w:val="left"/>
      <w:pPr>
        <w:ind w:left="3" w:hanging="425"/>
      </w:pPr>
      <w:rPr>
        <w:rFonts w:hint="default"/>
        <w:b w:val="0"/>
        <w:bCs w:val="0"/>
      </w:rPr>
    </w:lvl>
  </w:abstractNum>
  <w:abstractNum w:abstractNumId="60" w15:restartNumberingAfterBreak="0">
    <w:nsid w:val="7B611841"/>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1" w15:restartNumberingAfterBreak="0">
    <w:nsid w:val="7E0E38F8"/>
    <w:multiLevelType w:val="multilevel"/>
    <w:tmpl w:val="7E0E38F8"/>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840458727">
    <w:abstractNumId w:val="26"/>
  </w:num>
  <w:num w:numId="2" w16cid:durableId="613055896">
    <w:abstractNumId w:val="56"/>
  </w:num>
  <w:num w:numId="3" w16cid:durableId="1488397925">
    <w:abstractNumId w:val="14"/>
  </w:num>
  <w:num w:numId="4" w16cid:durableId="386804755">
    <w:abstractNumId w:val="54"/>
  </w:num>
  <w:num w:numId="5" w16cid:durableId="959802108">
    <w:abstractNumId w:val="40"/>
  </w:num>
  <w:num w:numId="6" w16cid:durableId="546989329">
    <w:abstractNumId w:val="53"/>
  </w:num>
  <w:num w:numId="7" w16cid:durableId="904947856">
    <w:abstractNumId w:val="22"/>
  </w:num>
  <w:num w:numId="8" w16cid:durableId="70663110">
    <w:abstractNumId w:val="51"/>
  </w:num>
  <w:num w:numId="9" w16cid:durableId="900561845">
    <w:abstractNumId w:val="38"/>
  </w:num>
  <w:num w:numId="10" w16cid:durableId="974915629">
    <w:abstractNumId w:val="2"/>
  </w:num>
  <w:num w:numId="11" w16cid:durableId="1269851477">
    <w:abstractNumId w:val="41"/>
  </w:num>
  <w:num w:numId="12" w16cid:durableId="404106260">
    <w:abstractNumId w:val="25"/>
  </w:num>
  <w:num w:numId="13" w16cid:durableId="1180895284">
    <w:abstractNumId w:val="9"/>
  </w:num>
  <w:num w:numId="14" w16cid:durableId="1067069701">
    <w:abstractNumId w:val="4"/>
  </w:num>
  <w:num w:numId="15" w16cid:durableId="614480899">
    <w:abstractNumId w:val="3"/>
  </w:num>
  <w:num w:numId="16" w16cid:durableId="2052605928">
    <w:abstractNumId w:val="47"/>
  </w:num>
  <w:num w:numId="17" w16cid:durableId="2006088759">
    <w:abstractNumId w:val="44"/>
  </w:num>
  <w:num w:numId="18" w16cid:durableId="2972446">
    <w:abstractNumId w:val="42"/>
  </w:num>
  <w:num w:numId="19" w16cid:durableId="581764347">
    <w:abstractNumId w:val="0"/>
  </w:num>
  <w:num w:numId="20" w16cid:durableId="175314277">
    <w:abstractNumId w:val="59"/>
  </w:num>
  <w:num w:numId="21" w16cid:durableId="1170098109">
    <w:abstractNumId w:val="1"/>
  </w:num>
  <w:num w:numId="22" w16cid:durableId="457771146">
    <w:abstractNumId w:val="19"/>
  </w:num>
  <w:num w:numId="23" w16cid:durableId="6446607">
    <w:abstractNumId w:val="29"/>
  </w:num>
  <w:num w:numId="24" w16cid:durableId="1379476911">
    <w:abstractNumId w:val="30"/>
  </w:num>
  <w:num w:numId="25" w16cid:durableId="1957248295">
    <w:abstractNumId w:val="58"/>
  </w:num>
  <w:num w:numId="26" w16cid:durableId="1548030637">
    <w:abstractNumId w:val="37"/>
  </w:num>
  <w:num w:numId="27" w16cid:durableId="2110196332">
    <w:abstractNumId w:val="20"/>
  </w:num>
  <w:num w:numId="28" w16cid:durableId="1480346779">
    <w:abstractNumId w:val="10"/>
  </w:num>
  <w:num w:numId="29" w16cid:durableId="1898128233">
    <w:abstractNumId w:val="21"/>
  </w:num>
  <w:num w:numId="30" w16cid:durableId="1172648293">
    <w:abstractNumId w:val="32"/>
  </w:num>
  <w:num w:numId="31" w16cid:durableId="1805535387">
    <w:abstractNumId w:val="5"/>
  </w:num>
  <w:num w:numId="32" w16cid:durableId="796144609">
    <w:abstractNumId w:val="46"/>
  </w:num>
  <w:num w:numId="33" w16cid:durableId="1440906192">
    <w:abstractNumId w:val="8"/>
  </w:num>
  <w:num w:numId="34" w16cid:durableId="1302074376">
    <w:abstractNumId w:val="48"/>
  </w:num>
  <w:num w:numId="35" w16cid:durableId="916012300">
    <w:abstractNumId w:val="60"/>
  </w:num>
  <w:num w:numId="36" w16cid:durableId="1774475630">
    <w:abstractNumId w:val="6"/>
  </w:num>
  <w:num w:numId="37" w16cid:durableId="960696753">
    <w:abstractNumId w:val="24"/>
  </w:num>
  <w:num w:numId="38" w16cid:durableId="1785340913">
    <w:abstractNumId w:val="28"/>
  </w:num>
  <w:num w:numId="39" w16cid:durableId="1292907967">
    <w:abstractNumId w:val="13"/>
  </w:num>
  <w:num w:numId="40" w16cid:durableId="526413344">
    <w:abstractNumId w:val="23"/>
  </w:num>
  <w:num w:numId="41" w16cid:durableId="1525438902">
    <w:abstractNumId w:val="31"/>
  </w:num>
  <w:num w:numId="42" w16cid:durableId="2131317514">
    <w:abstractNumId w:val="36"/>
  </w:num>
  <w:num w:numId="43" w16cid:durableId="1273633585">
    <w:abstractNumId w:val="50"/>
  </w:num>
  <w:num w:numId="44" w16cid:durableId="1381782188">
    <w:abstractNumId w:val="16"/>
  </w:num>
  <w:num w:numId="45" w16cid:durableId="1647512976">
    <w:abstractNumId w:val="57"/>
  </w:num>
  <w:num w:numId="46" w16cid:durableId="1487821379">
    <w:abstractNumId w:val="12"/>
  </w:num>
  <w:num w:numId="47" w16cid:durableId="1207765241">
    <w:abstractNumId w:val="45"/>
  </w:num>
  <w:num w:numId="48" w16cid:durableId="447512139">
    <w:abstractNumId w:val="43"/>
  </w:num>
  <w:num w:numId="49" w16cid:durableId="954794820">
    <w:abstractNumId w:val="34"/>
  </w:num>
  <w:num w:numId="50" w16cid:durableId="1012145555">
    <w:abstractNumId w:val="18"/>
  </w:num>
  <w:num w:numId="51" w16cid:durableId="395669348">
    <w:abstractNumId w:val="49"/>
  </w:num>
  <w:num w:numId="52" w16cid:durableId="1231230803">
    <w:abstractNumId w:val="39"/>
  </w:num>
  <w:num w:numId="53" w16cid:durableId="1466040786">
    <w:abstractNumId w:val="17"/>
  </w:num>
  <w:num w:numId="54" w16cid:durableId="97721767">
    <w:abstractNumId w:val="27"/>
  </w:num>
  <w:num w:numId="55" w16cid:durableId="981231143">
    <w:abstractNumId w:val="7"/>
  </w:num>
  <w:num w:numId="56" w16cid:durableId="994913284">
    <w:abstractNumId w:val="61"/>
  </w:num>
  <w:num w:numId="57" w16cid:durableId="1511333862">
    <w:abstractNumId w:val="15"/>
  </w:num>
  <w:num w:numId="58" w16cid:durableId="66925838">
    <w:abstractNumId w:val="35"/>
  </w:num>
  <w:num w:numId="59" w16cid:durableId="390807071">
    <w:abstractNumId w:val="55"/>
  </w:num>
  <w:num w:numId="60" w16cid:durableId="2066440977">
    <w:abstractNumId w:val="33"/>
  </w:num>
  <w:num w:numId="61" w16cid:durableId="1363818845">
    <w:abstractNumId w:val="52"/>
  </w:num>
  <w:num w:numId="62" w16cid:durableId="21104202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EwM2RiMDYwZmE5Yzg3ZThlNWZlZjU3YzlkYzdlM2QifQ=="/>
  </w:docVars>
  <w:rsids>
    <w:rsidRoot w:val="00A7179F"/>
    <w:rsid w:val="00001649"/>
    <w:rsid w:val="000034AB"/>
    <w:rsid w:val="00005966"/>
    <w:rsid w:val="00010527"/>
    <w:rsid w:val="000221C7"/>
    <w:rsid w:val="00026DB9"/>
    <w:rsid w:val="00027F3B"/>
    <w:rsid w:val="000371D4"/>
    <w:rsid w:val="000449BB"/>
    <w:rsid w:val="00060C99"/>
    <w:rsid w:val="00061AB8"/>
    <w:rsid w:val="00066302"/>
    <w:rsid w:val="00066F07"/>
    <w:rsid w:val="000678A1"/>
    <w:rsid w:val="00073978"/>
    <w:rsid w:val="0007652A"/>
    <w:rsid w:val="00077B9D"/>
    <w:rsid w:val="00082C61"/>
    <w:rsid w:val="00083D1C"/>
    <w:rsid w:val="00087439"/>
    <w:rsid w:val="00092727"/>
    <w:rsid w:val="00093938"/>
    <w:rsid w:val="000A0AC7"/>
    <w:rsid w:val="000A4247"/>
    <w:rsid w:val="000B0D14"/>
    <w:rsid w:val="000B1C68"/>
    <w:rsid w:val="000C04D6"/>
    <w:rsid w:val="000C157A"/>
    <w:rsid w:val="000C191F"/>
    <w:rsid w:val="000D0A40"/>
    <w:rsid w:val="000D59B8"/>
    <w:rsid w:val="000E766B"/>
    <w:rsid w:val="000E7813"/>
    <w:rsid w:val="000F292A"/>
    <w:rsid w:val="000F59C7"/>
    <w:rsid w:val="000F6A04"/>
    <w:rsid w:val="0011163F"/>
    <w:rsid w:val="00113A40"/>
    <w:rsid w:val="0011591C"/>
    <w:rsid w:val="001219E1"/>
    <w:rsid w:val="0012357B"/>
    <w:rsid w:val="001347FE"/>
    <w:rsid w:val="001373BA"/>
    <w:rsid w:val="00137BD2"/>
    <w:rsid w:val="0014666F"/>
    <w:rsid w:val="00151FC8"/>
    <w:rsid w:val="00152A78"/>
    <w:rsid w:val="00155AE0"/>
    <w:rsid w:val="001577A7"/>
    <w:rsid w:val="0016154A"/>
    <w:rsid w:val="00163E9D"/>
    <w:rsid w:val="001726AE"/>
    <w:rsid w:val="00191E3A"/>
    <w:rsid w:val="0019516D"/>
    <w:rsid w:val="001953BE"/>
    <w:rsid w:val="001A4BD5"/>
    <w:rsid w:val="001A7A6B"/>
    <w:rsid w:val="001B06AB"/>
    <w:rsid w:val="001C1534"/>
    <w:rsid w:val="001D714E"/>
    <w:rsid w:val="001E1BFA"/>
    <w:rsid w:val="001E6FBE"/>
    <w:rsid w:val="001F327E"/>
    <w:rsid w:val="001F61BE"/>
    <w:rsid w:val="002040AE"/>
    <w:rsid w:val="00204DEC"/>
    <w:rsid w:val="00206304"/>
    <w:rsid w:val="00216BA6"/>
    <w:rsid w:val="00216BF2"/>
    <w:rsid w:val="002307BB"/>
    <w:rsid w:val="00230AB1"/>
    <w:rsid w:val="00242025"/>
    <w:rsid w:val="00242FA9"/>
    <w:rsid w:val="00247CAC"/>
    <w:rsid w:val="002509EF"/>
    <w:rsid w:val="0025172B"/>
    <w:rsid w:val="00261F63"/>
    <w:rsid w:val="002739F0"/>
    <w:rsid w:val="00274904"/>
    <w:rsid w:val="00281FD0"/>
    <w:rsid w:val="0028633B"/>
    <w:rsid w:val="00291781"/>
    <w:rsid w:val="002917BF"/>
    <w:rsid w:val="002A1DEC"/>
    <w:rsid w:val="002E32F5"/>
    <w:rsid w:val="002E4C4C"/>
    <w:rsid w:val="002E7398"/>
    <w:rsid w:val="002F09EE"/>
    <w:rsid w:val="00300878"/>
    <w:rsid w:val="00301EBB"/>
    <w:rsid w:val="0030200D"/>
    <w:rsid w:val="003049AC"/>
    <w:rsid w:val="00315221"/>
    <w:rsid w:val="00315A34"/>
    <w:rsid w:val="00325160"/>
    <w:rsid w:val="00332EC4"/>
    <w:rsid w:val="00333631"/>
    <w:rsid w:val="003368A6"/>
    <w:rsid w:val="003377FD"/>
    <w:rsid w:val="00340843"/>
    <w:rsid w:val="003423F4"/>
    <w:rsid w:val="003441F5"/>
    <w:rsid w:val="003459B8"/>
    <w:rsid w:val="00345C74"/>
    <w:rsid w:val="0036235B"/>
    <w:rsid w:val="0036387A"/>
    <w:rsid w:val="00367C1B"/>
    <w:rsid w:val="00375AA4"/>
    <w:rsid w:val="003773CE"/>
    <w:rsid w:val="00395A8E"/>
    <w:rsid w:val="003C2C94"/>
    <w:rsid w:val="003C6F0E"/>
    <w:rsid w:val="003D130B"/>
    <w:rsid w:val="003E1B10"/>
    <w:rsid w:val="003E1D2F"/>
    <w:rsid w:val="003E51CB"/>
    <w:rsid w:val="003F0E16"/>
    <w:rsid w:val="00400E1C"/>
    <w:rsid w:val="004046A0"/>
    <w:rsid w:val="00407960"/>
    <w:rsid w:val="00407A4B"/>
    <w:rsid w:val="00412D9F"/>
    <w:rsid w:val="004230E2"/>
    <w:rsid w:val="004257CF"/>
    <w:rsid w:val="00435207"/>
    <w:rsid w:val="00450AE4"/>
    <w:rsid w:val="004543C9"/>
    <w:rsid w:val="00462B87"/>
    <w:rsid w:val="00463000"/>
    <w:rsid w:val="004653C6"/>
    <w:rsid w:val="00480588"/>
    <w:rsid w:val="0048252C"/>
    <w:rsid w:val="00483BCE"/>
    <w:rsid w:val="00485DBA"/>
    <w:rsid w:val="004920D2"/>
    <w:rsid w:val="00496895"/>
    <w:rsid w:val="004A2753"/>
    <w:rsid w:val="004B0534"/>
    <w:rsid w:val="004B29E2"/>
    <w:rsid w:val="004B2BFA"/>
    <w:rsid w:val="004B5F3C"/>
    <w:rsid w:val="004D13CD"/>
    <w:rsid w:val="004E0781"/>
    <w:rsid w:val="00501712"/>
    <w:rsid w:val="00505359"/>
    <w:rsid w:val="00507C79"/>
    <w:rsid w:val="00512102"/>
    <w:rsid w:val="00514BB3"/>
    <w:rsid w:val="0052088E"/>
    <w:rsid w:val="0052660D"/>
    <w:rsid w:val="005274C3"/>
    <w:rsid w:val="0053382B"/>
    <w:rsid w:val="005352DA"/>
    <w:rsid w:val="00545C32"/>
    <w:rsid w:val="00546D5D"/>
    <w:rsid w:val="005501CE"/>
    <w:rsid w:val="00550363"/>
    <w:rsid w:val="0055135F"/>
    <w:rsid w:val="00551A47"/>
    <w:rsid w:val="00554CC9"/>
    <w:rsid w:val="005602E0"/>
    <w:rsid w:val="00571370"/>
    <w:rsid w:val="00580387"/>
    <w:rsid w:val="00586AE0"/>
    <w:rsid w:val="00597959"/>
    <w:rsid w:val="005C6A32"/>
    <w:rsid w:val="005C710B"/>
    <w:rsid w:val="005D324C"/>
    <w:rsid w:val="005D565D"/>
    <w:rsid w:val="005D6987"/>
    <w:rsid w:val="005E18E8"/>
    <w:rsid w:val="005E45F0"/>
    <w:rsid w:val="005E4B16"/>
    <w:rsid w:val="005E4DDA"/>
    <w:rsid w:val="005F2B06"/>
    <w:rsid w:val="005F5179"/>
    <w:rsid w:val="0061089B"/>
    <w:rsid w:val="0061516D"/>
    <w:rsid w:val="00627C7F"/>
    <w:rsid w:val="0063030B"/>
    <w:rsid w:val="00636CBA"/>
    <w:rsid w:val="00637DBC"/>
    <w:rsid w:val="006422F4"/>
    <w:rsid w:val="00643BAF"/>
    <w:rsid w:val="00650A30"/>
    <w:rsid w:val="00652649"/>
    <w:rsid w:val="006526CF"/>
    <w:rsid w:val="00656AE4"/>
    <w:rsid w:val="00663BD6"/>
    <w:rsid w:val="00671C63"/>
    <w:rsid w:val="006749E3"/>
    <w:rsid w:val="00675C6A"/>
    <w:rsid w:val="00682741"/>
    <w:rsid w:val="00682A56"/>
    <w:rsid w:val="006A222D"/>
    <w:rsid w:val="006A2734"/>
    <w:rsid w:val="006B5C05"/>
    <w:rsid w:val="006C4F95"/>
    <w:rsid w:val="006D3BB5"/>
    <w:rsid w:val="006D5664"/>
    <w:rsid w:val="006D7BD1"/>
    <w:rsid w:val="006D7D4C"/>
    <w:rsid w:val="006F751E"/>
    <w:rsid w:val="006F79D3"/>
    <w:rsid w:val="0070288B"/>
    <w:rsid w:val="00704568"/>
    <w:rsid w:val="00704C5E"/>
    <w:rsid w:val="007103D6"/>
    <w:rsid w:val="00731E79"/>
    <w:rsid w:val="00732115"/>
    <w:rsid w:val="007333C2"/>
    <w:rsid w:val="00735C83"/>
    <w:rsid w:val="00750391"/>
    <w:rsid w:val="00754D75"/>
    <w:rsid w:val="007578EC"/>
    <w:rsid w:val="00774538"/>
    <w:rsid w:val="00787D42"/>
    <w:rsid w:val="007917FE"/>
    <w:rsid w:val="007A115B"/>
    <w:rsid w:val="007A70B6"/>
    <w:rsid w:val="007A7353"/>
    <w:rsid w:val="007B2B3D"/>
    <w:rsid w:val="007B5C56"/>
    <w:rsid w:val="007C40CE"/>
    <w:rsid w:val="007E2A2F"/>
    <w:rsid w:val="007E5B27"/>
    <w:rsid w:val="007F1C48"/>
    <w:rsid w:val="007F39F9"/>
    <w:rsid w:val="00823040"/>
    <w:rsid w:val="008331E2"/>
    <w:rsid w:val="0083547D"/>
    <w:rsid w:val="00836C87"/>
    <w:rsid w:val="00840EAA"/>
    <w:rsid w:val="00862DD8"/>
    <w:rsid w:val="00867802"/>
    <w:rsid w:val="00874273"/>
    <w:rsid w:val="0088065E"/>
    <w:rsid w:val="00884B56"/>
    <w:rsid w:val="00886CDA"/>
    <w:rsid w:val="0089192F"/>
    <w:rsid w:val="00896A02"/>
    <w:rsid w:val="008A05DB"/>
    <w:rsid w:val="008A13A3"/>
    <w:rsid w:val="008B2ECB"/>
    <w:rsid w:val="008C0DF1"/>
    <w:rsid w:val="008D0781"/>
    <w:rsid w:val="008D1D36"/>
    <w:rsid w:val="008D5C0A"/>
    <w:rsid w:val="008D6737"/>
    <w:rsid w:val="008E4F86"/>
    <w:rsid w:val="008E7156"/>
    <w:rsid w:val="008E75B1"/>
    <w:rsid w:val="008F4045"/>
    <w:rsid w:val="008F7B8B"/>
    <w:rsid w:val="00900D80"/>
    <w:rsid w:val="009257F6"/>
    <w:rsid w:val="00927C3A"/>
    <w:rsid w:val="00930843"/>
    <w:rsid w:val="009332D0"/>
    <w:rsid w:val="0094325A"/>
    <w:rsid w:val="00946262"/>
    <w:rsid w:val="00946423"/>
    <w:rsid w:val="009519CF"/>
    <w:rsid w:val="009530E5"/>
    <w:rsid w:val="009544DC"/>
    <w:rsid w:val="00955426"/>
    <w:rsid w:val="00956D6D"/>
    <w:rsid w:val="00960E1C"/>
    <w:rsid w:val="009650F7"/>
    <w:rsid w:val="00965E62"/>
    <w:rsid w:val="0097761C"/>
    <w:rsid w:val="00994310"/>
    <w:rsid w:val="00994D09"/>
    <w:rsid w:val="009A6BF3"/>
    <w:rsid w:val="009B6E11"/>
    <w:rsid w:val="009C1EFA"/>
    <w:rsid w:val="009D0B62"/>
    <w:rsid w:val="009D4A5C"/>
    <w:rsid w:val="009D5DD8"/>
    <w:rsid w:val="009D7D31"/>
    <w:rsid w:val="009E2FD0"/>
    <w:rsid w:val="009E7820"/>
    <w:rsid w:val="009F465F"/>
    <w:rsid w:val="009F6627"/>
    <w:rsid w:val="009F7485"/>
    <w:rsid w:val="00A1169A"/>
    <w:rsid w:val="00A12E05"/>
    <w:rsid w:val="00A17FB9"/>
    <w:rsid w:val="00A25604"/>
    <w:rsid w:val="00A34173"/>
    <w:rsid w:val="00A457C0"/>
    <w:rsid w:val="00A50A10"/>
    <w:rsid w:val="00A52D5A"/>
    <w:rsid w:val="00A532DC"/>
    <w:rsid w:val="00A553EF"/>
    <w:rsid w:val="00A7179F"/>
    <w:rsid w:val="00A74B9F"/>
    <w:rsid w:val="00A75520"/>
    <w:rsid w:val="00A777F6"/>
    <w:rsid w:val="00AA00DD"/>
    <w:rsid w:val="00AB0E1E"/>
    <w:rsid w:val="00AB16A1"/>
    <w:rsid w:val="00AB6788"/>
    <w:rsid w:val="00AC4B1A"/>
    <w:rsid w:val="00AC530B"/>
    <w:rsid w:val="00AE32DA"/>
    <w:rsid w:val="00AF0ABC"/>
    <w:rsid w:val="00AF1879"/>
    <w:rsid w:val="00AF3E8B"/>
    <w:rsid w:val="00AF6E7A"/>
    <w:rsid w:val="00B10BA0"/>
    <w:rsid w:val="00B21B49"/>
    <w:rsid w:val="00B343BA"/>
    <w:rsid w:val="00B424DD"/>
    <w:rsid w:val="00B505E4"/>
    <w:rsid w:val="00B52BC6"/>
    <w:rsid w:val="00B61386"/>
    <w:rsid w:val="00B61BD5"/>
    <w:rsid w:val="00B6316E"/>
    <w:rsid w:val="00B63530"/>
    <w:rsid w:val="00B81075"/>
    <w:rsid w:val="00B8194B"/>
    <w:rsid w:val="00B87FC5"/>
    <w:rsid w:val="00B91215"/>
    <w:rsid w:val="00BA23C9"/>
    <w:rsid w:val="00BA3027"/>
    <w:rsid w:val="00BA3253"/>
    <w:rsid w:val="00BB0858"/>
    <w:rsid w:val="00BB29D0"/>
    <w:rsid w:val="00BB595C"/>
    <w:rsid w:val="00BC065D"/>
    <w:rsid w:val="00BC0F5E"/>
    <w:rsid w:val="00BD1C3E"/>
    <w:rsid w:val="00BE401F"/>
    <w:rsid w:val="00C0015F"/>
    <w:rsid w:val="00C10927"/>
    <w:rsid w:val="00C11F60"/>
    <w:rsid w:val="00C121A2"/>
    <w:rsid w:val="00C126FB"/>
    <w:rsid w:val="00C13951"/>
    <w:rsid w:val="00C17ADB"/>
    <w:rsid w:val="00C200EA"/>
    <w:rsid w:val="00C24F53"/>
    <w:rsid w:val="00C31B8B"/>
    <w:rsid w:val="00C3592B"/>
    <w:rsid w:val="00C633A0"/>
    <w:rsid w:val="00C70505"/>
    <w:rsid w:val="00C71573"/>
    <w:rsid w:val="00C85AD6"/>
    <w:rsid w:val="00C92B47"/>
    <w:rsid w:val="00CA0E49"/>
    <w:rsid w:val="00CA39A5"/>
    <w:rsid w:val="00CA5DFA"/>
    <w:rsid w:val="00CA7F1E"/>
    <w:rsid w:val="00CC6477"/>
    <w:rsid w:val="00CF0087"/>
    <w:rsid w:val="00CF5849"/>
    <w:rsid w:val="00CF69FE"/>
    <w:rsid w:val="00D1365D"/>
    <w:rsid w:val="00D17B0E"/>
    <w:rsid w:val="00D207EC"/>
    <w:rsid w:val="00D22CD8"/>
    <w:rsid w:val="00D2499D"/>
    <w:rsid w:val="00D26A46"/>
    <w:rsid w:val="00D304F9"/>
    <w:rsid w:val="00D31576"/>
    <w:rsid w:val="00D31698"/>
    <w:rsid w:val="00D42966"/>
    <w:rsid w:val="00D541BE"/>
    <w:rsid w:val="00D74372"/>
    <w:rsid w:val="00D75EC1"/>
    <w:rsid w:val="00D82FBC"/>
    <w:rsid w:val="00D951B1"/>
    <w:rsid w:val="00DA262B"/>
    <w:rsid w:val="00DA5ECD"/>
    <w:rsid w:val="00DA689C"/>
    <w:rsid w:val="00DB08B7"/>
    <w:rsid w:val="00DB33CF"/>
    <w:rsid w:val="00DC295B"/>
    <w:rsid w:val="00DC38A6"/>
    <w:rsid w:val="00DC55F6"/>
    <w:rsid w:val="00DC67AB"/>
    <w:rsid w:val="00DC79DB"/>
    <w:rsid w:val="00DD29F3"/>
    <w:rsid w:val="00DE3180"/>
    <w:rsid w:val="00DE3660"/>
    <w:rsid w:val="00DE3FAF"/>
    <w:rsid w:val="00DF36D9"/>
    <w:rsid w:val="00E00FF1"/>
    <w:rsid w:val="00E0527E"/>
    <w:rsid w:val="00E157D9"/>
    <w:rsid w:val="00E16C8B"/>
    <w:rsid w:val="00E263F3"/>
    <w:rsid w:val="00E31602"/>
    <w:rsid w:val="00E31BF1"/>
    <w:rsid w:val="00E458B0"/>
    <w:rsid w:val="00E466A6"/>
    <w:rsid w:val="00E55180"/>
    <w:rsid w:val="00E57157"/>
    <w:rsid w:val="00E6101D"/>
    <w:rsid w:val="00E83886"/>
    <w:rsid w:val="00E87C5F"/>
    <w:rsid w:val="00EA1AC2"/>
    <w:rsid w:val="00EA5629"/>
    <w:rsid w:val="00EA6E28"/>
    <w:rsid w:val="00EA7458"/>
    <w:rsid w:val="00EC12CF"/>
    <w:rsid w:val="00EC3D51"/>
    <w:rsid w:val="00ED314B"/>
    <w:rsid w:val="00ED4F98"/>
    <w:rsid w:val="00EE1B2C"/>
    <w:rsid w:val="00EE2BA0"/>
    <w:rsid w:val="00EE522F"/>
    <w:rsid w:val="00EF5FAC"/>
    <w:rsid w:val="00F1097D"/>
    <w:rsid w:val="00F151AB"/>
    <w:rsid w:val="00F24972"/>
    <w:rsid w:val="00F31FD8"/>
    <w:rsid w:val="00F404FD"/>
    <w:rsid w:val="00F52952"/>
    <w:rsid w:val="00F57831"/>
    <w:rsid w:val="00F64F8A"/>
    <w:rsid w:val="00F70AAE"/>
    <w:rsid w:val="00F76824"/>
    <w:rsid w:val="00F773A4"/>
    <w:rsid w:val="00F82465"/>
    <w:rsid w:val="00F91C91"/>
    <w:rsid w:val="00FB089D"/>
    <w:rsid w:val="00FB213C"/>
    <w:rsid w:val="00FB5700"/>
    <w:rsid w:val="00FC615B"/>
    <w:rsid w:val="00FD5788"/>
    <w:rsid w:val="00FE69D9"/>
    <w:rsid w:val="00FF04AE"/>
    <w:rsid w:val="00FF06F1"/>
    <w:rsid w:val="00FF1E6E"/>
    <w:rsid w:val="00FF2C64"/>
    <w:rsid w:val="00FF6E4D"/>
    <w:rsid w:val="01AB5C17"/>
    <w:rsid w:val="06165D90"/>
    <w:rsid w:val="068648B3"/>
    <w:rsid w:val="094601E7"/>
    <w:rsid w:val="0A9C33D3"/>
    <w:rsid w:val="0AFA6F67"/>
    <w:rsid w:val="0D0C70DD"/>
    <w:rsid w:val="0E2779D9"/>
    <w:rsid w:val="0F223B51"/>
    <w:rsid w:val="0F34192E"/>
    <w:rsid w:val="142843B1"/>
    <w:rsid w:val="150D619F"/>
    <w:rsid w:val="167D7355"/>
    <w:rsid w:val="18794015"/>
    <w:rsid w:val="1B59213E"/>
    <w:rsid w:val="1C33473D"/>
    <w:rsid w:val="1EE237C2"/>
    <w:rsid w:val="1F061B00"/>
    <w:rsid w:val="1FD74821"/>
    <w:rsid w:val="20586A23"/>
    <w:rsid w:val="225A0462"/>
    <w:rsid w:val="22607B64"/>
    <w:rsid w:val="22804455"/>
    <w:rsid w:val="23623B5A"/>
    <w:rsid w:val="23957951"/>
    <w:rsid w:val="23B56380"/>
    <w:rsid w:val="23D72FF3"/>
    <w:rsid w:val="24164E4D"/>
    <w:rsid w:val="26C82CCE"/>
    <w:rsid w:val="275163C0"/>
    <w:rsid w:val="2755175D"/>
    <w:rsid w:val="28F5291E"/>
    <w:rsid w:val="2AF23A16"/>
    <w:rsid w:val="2B3866CB"/>
    <w:rsid w:val="2E355705"/>
    <w:rsid w:val="2F7E7F6E"/>
    <w:rsid w:val="301F313B"/>
    <w:rsid w:val="30A52FFD"/>
    <w:rsid w:val="30B369AA"/>
    <w:rsid w:val="30DE0EA6"/>
    <w:rsid w:val="3118587F"/>
    <w:rsid w:val="35244DDC"/>
    <w:rsid w:val="35C12962"/>
    <w:rsid w:val="38996D22"/>
    <w:rsid w:val="394622E0"/>
    <w:rsid w:val="395F496C"/>
    <w:rsid w:val="3A8D79E9"/>
    <w:rsid w:val="3B5C0464"/>
    <w:rsid w:val="40583EC3"/>
    <w:rsid w:val="4105123C"/>
    <w:rsid w:val="41DB1A53"/>
    <w:rsid w:val="42F206F4"/>
    <w:rsid w:val="432E2B24"/>
    <w:rsid w:val="47423EA8"/>
    <w:rsid w:val="48274622"/>
    <w:rsid w:val="48CE77DB"/>
    <w:rsid w:val="48FA08C5"/>
    <w:rsid w:val="494E5881"/>
    <w:rsid w:val="49695393"/>
    <w:rsid w:val="49813CB5"/>
    <w:rsid w:val="4B7C595F"/>
    <w:rsid w:val="4C506A98"/>
    <w:rsid w:val="4C571903"/>
    <w:rsid w:val="4C982217"/>
    <w:rsid w:val="4E967932"/>
    <w:rsid w:val="4EA20710"/>
    <w:rsid w:val="511107EA"/>
    <w:rsid w:val="51DE46AD"/>
    <w:rsid w:val="525F3E0F"/>
    <w:rsid w:val="549A7BBE"/>
    <w:rsid w:val="54E81862"/>
    <w:rsid w:val="571140D9"/>
    <w:rsid w:val="572619D0"/>
    <w:rsid w:val="584853A4"/>
    <w:rsid w:val="58621B57"/>
    <w:rsid w:val="5ADC59C5"/>
    <w:rsid w:val="5EB5553D"/>
    <w:rsid w:val="5EDA221B"/>
    <w:rsid w:val="60F75C86"/>
    <w:rsid w:val="613F6CAD"/>
    <w:rsid w:val="64A00151"/>
    <w:rsid w:val="652C3B59"/>
    <w:rsid w:val="65313143"/>
    <w:rsid w:val="66AF21DF"/>
    <w:rsid w:val="674677A5"/>
    <w:rsid w:val="69C97EDC"/>
    <w:rsid w:val="69CD613A"/>
    <w:rsid w:val="6BE83A33"/>
    <w:rsid w:val="6CE10C19"/>
    <w:rsid w:val="6DD02485"/>
    <w:rsid w:val="6E0107D6"/>
    <w:rsid w:val="6F2436F6"/>
    <w:rsid w:val="6FB86EC0"/>
    <w:rsid w:val="6FD7089D"/>
    <w:rsid w:val="709D4651"/>
    <w:rsid w:val="719A09DE"/>
    <w:rsid w:val="741649F8"/>
    <w:rsid w:val="74450BAF"/>
    <w:rsid w:val="747C10E5"/>
    <w:rsid w:val="767B40A9"/>
    <w:rsid w:val="769515F9"/>
    <w:rsid w:val="77B5517C"/>
    <w:rsid w:val="7A1F329D"/>
    <w:rsid w:val="7AF441FF"/>
    <w:rsid w:val="7C2D3525"/>
    <w:rsid w:val="7E1D07EF"/>
    <w:rsid w:val="7EFF3D13"/>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087A0B8"/>
  <w15:docId w15:val="{812E5187-A881-41EE-8077-11ABF862F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D26A46"/>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
    <w:uiPriority w:val="1"/>
    <w:qFormat/>
    <w:pPr>
      <w:spacing w:before="28"/>
      <w:ind w:left="317"/>
      <w:outlineLvl w:val="0"/>
    </w:pPr>
    <w:rPr>
      <w:b/>
      <w:bCs/>
      <w:sz w:val="28"/>
      <w:szCs w:val="28"/>
    </w:rPr>
  </w:style>
  <w:style w:type="paragraph" w:styleId="2">
    <w:name w:val="heading 2"/>
    <w:basedOn w:val="a"/>
    <w:next w:val="a"/>
    <w:uiPriority w:val="1"/>
    <w:qFormat/>
    <w:pPr>
      <w:ind w:left="678" w:hanging="362"/>
      <w:outlineLvl w:val="1"/>
    </w:pPr>
    <w:rPr>
      <w:b/>
      <w:bCs/>
      <w:sz w:val="24"/>
      <w:szCs w:val="24"/>
    </w:rPr>
  </w:style>
  <w:style w:type="paragraph" w:styleId="3">
    <w:name w:val="heading 3"/>
    <w:basedOn w:val="a"/>
    <w:next w:val="a"/>
    <w:uiPriority w:val="1"/>
    <w:qFormat/>
    <w:pPr>
      <w:spacing w:before="1"/>
      <w:outlineLvl w:val="2"/>
    </w:pPr>
    <w:rPr>
      <w:b/>
      <w:bCs/>
    </w:rPr>
  </w:style>
  <w:style w:type="paragraph" w:styleId="4">
    <w:name w:val="heading 4"/>
    <w:basedOn w:val="a"/>
    <w:next w:val="a"/>
    <w:uiPriority w:val="1"/>
    <w:qFormat/>
    <w:pPr>
      <w:spacing w:line="377" w:lineRule="exact"/>
      <w:ind w:left="738" w:hanging="422"/>
      <w:outlineLvl w:val="3"/>
    </w:pPr>
  </w:style>
  <w:style w:type="paragraph" w:styleId="5">
    <w:name w:val="heading 5"/>
    <w:basedOn w:val="a"/>
    <w:next w:val="a"/>
    <w:link w:val="50"/>
    <w:uiPriority w:val="1"/>
    <w:qFormat/>
    <w:pPr>
      <w:ind w:left="317"/>
      <w:outlineLvl w:val="4"/>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1"/>
      <w:szCs w:val="21"/>
    </w:rPr>
  </w:style>
  <w:style w:type="paragraph" w:styleId="TOC3">
    <w:name w:val="toc 3"/>
    <w:basedOn w:val="a"/>
    <w:next w:val="a"/>
    <w:uiPriority w:val="39"/>
    <w:qFormat/>
    <w:pPr>
      <w:ind w:leftChars="400" w:left="840"/>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208"/>
      <w:ind w:left="538"/>
    </w:pPr>
    <w:rPr>
      <w:sz w:val="28"/>
      <w:szCs w:val="28"/>
    </w:rPr>
  </w:style>
  <w:style w:type="paragraph" w:styleId="TOC2">
    <w:name w:val="toc 2"/>
    <w:basedOn w:val="a"/>
    <w:next w:val="a"/>
    <w:uiPriority w:val="39"/>
    <w:qFormat/>
    <w:pPr>
      <w:spacing w:before="319"/>
      <w:ind w:left="757"/>
    </w:p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22"/>
    <w:qFormat/>
    <w:rPr>
      <w:b/>
      <w:bCs/>
    </w:r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link w:val="af"/>
    <w:uiPriority w:val="99"/>
    <w:qFormat/>
    <w:pPr>
      <w:ind w:left="738" w:hanging="421"/>
    </w:pPr>
  </w:style>
  <w:style w:type="paragraph" w:customStyle="1" w:styleId="TableParagraph">
    <w:name w:val="Table Paragraph"/>
    <w:basedOn w:val="a"/>
    <w:uiPriority w:val="1"/>
    <w:qFormat/>
  </w:style>
  <w:style w:type="character" w:customStyle="1" w:styleId="aa">
    <w:name w:val="页眉 字符"/>
    <w:basedOn w:val="a0"/>
    <w:link w:val="a9"/>
    <w:qFormat/>
    <w:rPr>
      <w:rFonts w:ascii="微软雅黑" w:eastAsia="微软雅黑" w:hAnsi="微软雅黑" w:cs="微软雅黑"/>
      <w:sz w:val="18"/>
      <w:szCs w:val="18"/>
      <w:lang w:val="zh-CN" w:bidi="zh-CN"/>
    </w:rPr>
  </w:style>
  <w:style w:type="character" w:customStyle="1" w:styleId="a8">
    <w:name w:val="页脚 字符"/>
    <w:basedOn w:val="a0"/>
    <w:link w:val="a7"/>
    <w:qFormat/>
    <w:rPr>
      <w:rFonts w:ascii="微软雅黑" w:eastAsia="微软雅黑" w:hAnsi="微软雅黑" w:cs="微软雅黑"/>
      <w:sz w:val="18"/>
      <w:szCs w:val="18"/>
      <w:lang w:val="zh-CN" w:bidi="zh-CN"/>
    </w:rPr>
  </w:style>
  <w:style w:type="paragraph" w:customStyle="1" w:styleId="10">
    <w:name w:val="列出段落1"/>
    <w:basedOn w:val="a"/>
    <w:link w:val="Char"/>
    <w:uiPriority w:val="34"/>
    <w:qFormat/>
    <w:pPr>
      <w:autoSpaceDE/>
      <w:autoSpaceDN/>
      <w:ind w:firstLineChars="200" w:firstLine="420"/>
      <w:jc w:val="both"/>
    </w:pPr>
    <w:rPr>
      <w:rFonts w:asciiTheme="minorHAnsi" w:eastAsiaTheme="minorEastAsia" w:hAnsiTheme="minorHAnsi" w:cstheme="minorBidi"/>
      <w:kern w:val="2"/>
      <w:sz w:val="21"/>
      <w:lang w:val="en-US" w:bidi="ar-SA"/>
    </w:rPr>
  </w:style>
  <w:style w:type="character" w:customStyle="1" w:styleId="Char">
    <w:name w:val="列出段落 Char"/>
    <w:basedOn w:val="a0"/>
    <w:link w:val="10"/>
    <w:uiPriority w:val="34"/>
    <w:qFormat/>
    <w:rPr>
      <w:kern w:val="2"/>
      <w:sz w:val="21"/>
      <w:szCs w:val="22"/>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TOC10">
    <w:name w:val="TOC 标题1"/>
    <w:basedOn w:val="1"/>
    <w:next w:val="a"/>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bidi="ar-SA"/>
    </w:rPr>
  </w:style>
  <w:style w:type="character" w:customStyle="1" w:styleId="af">
    <w:name w:val="列表段落 字符"/>
    <w:basedOn w:val="a0"/>
    <w:link w:val="ae"/>
    <w:uiPriority w:val="99"/>
    <w:qFormat/>
    <w:rPr>
      <w:rFonts w:ascii="微软雅黑" w:eastAsia="微软雅黑" w:hAnsi="微软雅黑" w:cs="微软雅黑"/>
      <w:sz w:val="22"/>
      <w:szCs w:val="22"/>
      <w:lang w:val="zh-CN" w:bidi="zh-CN"/>
    </w:rPr>
  </w:style>
  <w:style w:type="character" w:customStyle="1" w:styleId="a6">
    <w:name w:val="批注框文本 字符"/>
    <w:basedOn w:val="a0"/>
    <w:link w:val="a5"/>
    <w:qFormat/>
    <w:rPr>
      <w:rFonts w:ascii="微软雅黑" w:eastAsia="微软雅黑" w:hAnsi="微软雅黑" w:cs="微软雅黑"/>
      <w:sz w:val="18"/>
      <w:szCs w:val="18"/>
      <w:lang w:val="zh-CN" w:bidi="zh-CN"/>
    </w:rPr>
  </w:style>
  <w:style w:type="character" w:customStyle="1" w:styleId="a4">
    <w:name w:val="正文文本 字符"/>
    <w:basedOn w:val="a0"/>
    <w:link w:val="a3"/>
    <w:uiPriority w:val="1"/>
    <w:rsid w:val="000D59B8"/>
    <w:rPr>
      <w:rFonts w:ascii="微软雅黑" w:eastAsia="微软雅黑" w:hAnsi="微软雅黑" w:cs="微软雅黑"/>
      <w:sz w:val="21"/>
      <w:szCs w:val="21"/>
      <w:lang w:val="zh-CN" w:bidi="zh-CN"/>
    </w:rPr>
  </w:style>
  <w:style w:type="character" w:customStyle="1" w:styleId="11">
    <w:name w:val="未处理的提及1"/>
    <w:basedOn w:val="a0"/>
    <w:uiPriority w:val="99"/>
    <w:semiHidden/>
    <w:unhideWhenUsed/>
    <w:rsid w:val="00FB5700"/>
    <w:rPr>
      <w:color w:val="605E5C"/>
      <w:shd w:val="clear" w:color="auto" w:fill="E1DFDD"/>
    </w:rPr>
  </w:style>
  <w:style w:type="character" w:customStyle="1" w:styleId="50">
    <w:name w:val="标题 5 字符"/>
    <w:basedOn w:val="a0"/>
    <w:link w:val="5"/>
    <w:uiPriority w:val="1"/>
    <w:rsid w:val="00E31BF1"/>
    <w:rPr>
      <w:rFonts w:ascii="微软雅黑" w:eastAsia="微软雅黑" w:hAnsi="微软雅黑" w:cs="微软雅黑"/>
      <w:b/>
      <w:bCs/>
      <w:sz w:val="21"/>
      <w:szCs w:val="21"/>
      <w:lang w:val="zh-CN" w:bidi="zh-CN"/>
    </w:rPr>
  </w:style>
  <w:style w:type="character" w:styleId="af0">
    <w:name w:val="Unresolved Mention"/>
    <w:basedOn w:val="a0"/>
    <w:uiPriority w:val="99"/>
    <w:semiHidden/>
    <w:unhideWhenUsed/>
    <w:rsid w:val="000034AB"/>
    <w:rPr>
      <w:color w:val="605E5C"/>
      <w:shd w:val="clear" w:color="auto" w:fill="E1DFDD"/>
    </w:rPr>
  </w:style>
  <w:style w:type="character" w:customStyle="1" w:styleId="font01">
    <w:name w:val="font01"/>
    <w:basedOn w:val="a0"/>
    <w:qFormat/>
    <w:rsid w:val="00D82FBC"/>
    <w:rPr>
      <w:rFonts w:ascii="宋体" w:eastAsia="宋体" w:hAnsi="宋体" w:cs="宋体" w:hint="eastAsia"/>
      <w:color w:val="000000"/>
      <w:sz w:val="24"/>
      <w:szCs w:val="24"/>
      <w:u w:val="none"/>
    </w:rPr>
  </w:style>
  <w:style w:type="character" w:customStyle="1" w:styleId="font11">
    <w:name w:val="font11"/>
    <w:basedOn w:val="a0"/>
    <w:qFormat/>
    <w:rsid w:val="00D82FBC"/>
    <w:rPr>
      <w:rFonts w:ascii="宋体" w:eastAsia="宋体" w:hAnsi="宋体" w:cs="宋体"/>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96287">
      <w:bodyDiv w:val="1"/>
      <w:marLeft w:val="0"/>
      <w:marRight w:val="0"/>
      <w:marTop w:val="0"/>
      <w:marBottom w:val="0"/>
      <w:divBdr>
        <w:top w:val="none" w:sz="0" w:space="0" w:color="auto"/>
        <w:left w:val="none" w:sz="0" w:space="0" w:color="auto"/>
        <w:bottom w:val="none" w:sz="0" w:space="0" w:color="auto"/>
        <w:right w:val="none" w:sz="0" w:space="0" w:color="auto"/>
      </w:divBdr>
      <w:divsChild>
        <w:div w:id="1533614609">
          <w:marLeft w:val="547"/>
          <w:marRight w:val="0"/>
          <w:marTop w:val="0"/>
          <w:marBottom w:val="0"/>
          <w:divBdr>
            <w:top w:val="none" w:sz="0" w:space="0" w:color="auto"/>
            <w:left w:val="none" w:sz="0" w:space="0" w:color="auto"/>
            <w:bottom w:val="none" w:sz="0" w:space="0" w:color="auto"/>
            <w:right w:val="none" w:sz="0" w:space="0" w:color="auto"/>
          </w:divBdr>
        </w:div>
      </w:divsChild>
    </w:div>
    <w:div w:id="545723774">
      <w:bodyDiv w:val="1"/>
      <w:marLeft w:val="0"/>
      <w:marRight w:val="0"/>
      <w:marTop w:val="0"/>
      <w:marBottom w:val="0"/>
      <w:divBdr>
        <w:top w:val="none" w:sz="0" w:space="0" w:color="auto"/>
        <w:left w:val="none" w:sz="0" w:space="0" w:color="auto"/>
        <w:bottom w:val="none" w:sz="0" w:space="0" w:color="auto"/>
        <w:right w:val="none" w:sz="0" w:space="0" w:color="auto"/>
      </w:divBdr>
      <w:divsChild>
        <w:div w:id="1959680210">
          <w:marLeft w:val="0"/>
          <w:marRight w:val="0"/>
          <w:marTop w:val="120"/>
          <w:marBottom w:val="0"/>
          <w:divBdr>
            <w:top w:val="none" w:sz="0" w:space="0" w:color="auto"/>
            <w:left w:val="none" w:sz="0" w:space="0" w:color="auto"/>
            <w:bottom w:val="none" w:sz="0" w:space="0" w:color="auto"/>
            <w:right w:val="none" w:sz="0" w:space="0" w:color="auto"/>
          </w:divBdr>
        </w:div>
      </w:divsChild>
    </w:div>
    <w:div w:id="589315297">
      <w:bodyDiv w:val="1"/>
      <w:marLeft w:val="0"/>
      <w:marRight w:val="0"/>
      <w:marTop w:val="0"/>
      <w:marBottom w:val="0"/>
      <w:divBdr>
        <w:top w:val="none" w:sz="0" w:space="0" w:color="auto"/>
        <w:left w:val="none" w:sz="0" w:space="0" w:color="auto"/>
        <w:bottom w:val="none" w:sz="0" w:space="0" w:color="auto"/>
        <w:right w:val="none" w:sz="0" w:space="0" w:color="auto"/>
      </w:divBdr>
      <w:divsChild>
        <w:div w:id="2061703337">
          <w:marLeft w:val="0"/>
          <w:marRight w:val="0"/>
          <w:marTop w:val="120"/>
          <w:marBottom w:val="0"/>
          <w:divBdr>
            <w:top w:val="none" w:sz="0" w:space="0" w:color="auto"/>
            <w:left w:val="none" w:sz="0" w:space="0" w:color="auto"/>
            <w:bottom w:val="none" w:sz="0" w:space="0" w:color="auto"/>
            <w:right w:val="none" w:sz="0" w:space="0" w:color="auto"/>
          </w:divBdr>
        </w:div>
      </w:divsChild>
    </w:div>
    <w:div w:id="958730090">
      <w:bodyDiv w:val="1"/>
      <w:marLeft w:val="0"/>
      <w:marRight w:val="0"/>
      <w:marTop w:val="0"/>
      <w:marBottom w:val="0"/>
      <w:divBdr>
        <w:top w:val="none" w:sz="0" w:space="0" w:color="auto"/>
        <w:left w:val="none" w:sz="0" w:space="0" w:color="auto"/>
        <w:bottom w:val="none" w:sz="0" w:space="0" w:color="auto"/>
        <w:right w:val="none" w:sz="0" w:space="0" w:color="auto"/>
      </w:divBdr>
    </w:div>
    <w:div w:id="1055860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eec@syma.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CA0CF50-815E-42C3-904A-C9E50C88B68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633</Words>
  <Characters>3609</Characters>
  <Application>Microsoft Office Word</Application>
  <DocSecurity>0</DocSecurity>
  <Lines>30</Lines>
  <Paragraphs>8</Paragraphs>
  <ScaleCrop>false</ScaleCrop>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Li,Siqi(RSE-China)</dc:creator>
  <cp:lastModifiedBy>Siqi</cp:lastModifiedBy>
  <cp:revision>2</cp:revision>
  <cp:lastPrinted>2022-10-12T08:58:00Z</cp:lastPrinted>
  <dcterms:created xsi:type="dcterms:W3CDTF">2024-08-08T01:10:00Z</dcterms:created>
  <dcterms:modified xsi:type="dcterms:W3CDTF">2024-08-08T01:10:00Z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Microsoft® Word 适用于 Microsoft 365</vt:lpwstr>
  </property>
  <property fmtid="{D5CDD505-2E9C-101B-9397-08002B2CF9AE}" pid="4" name="LastSaved">
    <vt:filetime>2022-04-22T00:00:00Z</vt:filetime>
  </property>
  <property fmtid="{D5CDD505-2E9C-101B-9397-08002B2CF9AE}" pid="5" name="KSOProductBuildVer">
    <vt:lpwstr>2052-11.1.0.11875</vt:lpwstr>
  </property>
  <property fmtid="{D5CDD505-2E9C-101B-9397-08002B2CF9AE}" pid="6" name="ICV">
    <vt:lpwstr>88B3B6C17D8845409390F6394C8794A7</vt:lpwstr>
  </property>
</Properties>
</file>